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A5" w:rsidRPr="00B34A85" w:rsidRDefault="002B4F46" w:rsidP="007C39A5">
      <w:pPr>
        <w:rPr>
          <w:rFonts w:ascii="Arial" w:hAnsi="Arial" w:cs="Arial"/>
          <w:b/>
          <w:sz w:val="40"/>
          <w:szCs w:val="40"/>
        </w:rPr>
      </w:pPr>
      <w:r w:rsidRPr="00B34A85">
        <w:rPr>
          <w:rFonts w:ascii="Arial" w:hAnsi="Arial" w:cs="Arial"/>
          <w:b/>
          <w:sz w:val="40"/>
          <w:szCs w:val="40"/>
        </w:rPr>
        <w:t>Culinary Arts</w:t>
      </w:r>
      <w:r w:rsidR="00065F86">
        <w:rPr>
          <w:rFonts w:ascii="Arial" w:hAnsi="Arial" w:cs="Arial"/>
          <w:b/>
          <w:sz w:val="40"/>
          <w:szCs w:val="40"/>
        </w:rPr>
        <w:t xml:space="preserve"> </w:t>
      </w:r>
      <w:r w:rsidR="009B2D65">
        <w:rPr>
          <w:rFonts w:ascii="Arial" w:hAnsi="Arial" w:cs="Arial"/>
          <w:b/>
          <w:sz w:val="40"/>
          <w:szCs w:val="40"/>
        </w:rPr>
        <w:t>Addendum</w:t>
      </w:r>
      <w:r w:rsidR="00676C9B">
        <w:rPr>
          <w:rFonts w:ascii="Arial" w:hAnsi="Arial" w:cs="Arial"/>
          <w:b/>
          <w:sz w:val="40"/>
          <w:szCs w:val="40"/>
        </w:rPr>
        <w:t xml:space="preserve"> </w:t>
      </w:r>
      <w:r w:rsidR="009074D5">
        <w:rPr>
          <w:rFonts w:ascii="Arial" w:hAnsi="Arial" w:cs="Arial"/>
          <w:b/>
          <w:sz w:val="40"/>
          <w:szCs w:val="40"/>
        </w:rPr>
        <w:t>2024</w:t>
      </w:r>
      <w:r w:rsidR="00DD5C8B">
        <w:rPr>
          <w:rFonts w:ascii="Arial" w:hAnsi="Arial" w:cs="Arial"/>
          <w:b/>
          <w:sz w:val="40"/>
          <w:szCs w:val="40"/>
        </w:rPr>
        <w:t xml:space="preserve"> </w:t>
      </w:r>
      <w:r w:rsidR="005D63E7">
        <w:rPr>
          <w:rFonts w:ascii="Arial" w:hAnsi="Arial" w:cs="Arial"/>
          <w:b/>
          <w:sz w:val="40"/>
          <w:szCs w:val="40"/>
        </w:rPr>
        <w:t xml:space="preserve">    </w:t>
      </w:r>
    </w:p>
    <w:p w:rsidR="007C39A5" w:rsidRPr="0042734B" w:rsidRDefault="007C39A5">
      <w:pPr>
        <w:rPr>
          <w:rFonts w:ascii="Arial" w:hAnsi="Arial" w:cs="Arial"/>
          <w:sz w:val="32"/>
        </w:rPr>
      </w:pPr>
    </w:p>
    <w:p w:rsidR="008F55A2" w:rsidRPr="006D13B7" w:rsidRDefault="007C39A5" w:rsidP="0042734B">
      <w:pPr>
        <w:rPr>
          <w:rFonts w:ascii="Arial" w:hAnsi="Arial" w:cs="Arial"/>
          <w:b/>
          <w:sz w:val="32"/>
          <w:szCs w:val="28"/>
        </w:rPr>
      </w:pPr>
      <w:r w:rsidRPr="006D13B7">
        <w:rPr>
          <w:rFonts w:ascii="Arial" w:hAnsi="Arial" w:cs="Arial"/>
          <w:b/>
          <w:sz w:val="32"/>
          <w:szCs w:val="28"/>
        </w:rPr>
        <w:t xml:space="preserve">Clothing Requirement </w:t>
      </w:r>
    </w:p>
    <w:p w:rsidR="00E5167A" w:rsidRPr="0042734B" w:rsidRDefault="00E5167A" w:rsidP="0042734B">
      <w:pPr>
        <w:pStyle w:val="ListParagraph"/>
        <w:numPr>
          <w:ilvl w:val="0"/>
          <w:numId w:val="10"/>
        </w:numPr>
        <w:ind w:left="360"/>
        <w:rPr>
          <w:rFonts w:ascii="Arial" w:eastAsia="ITC Garamond Std Book" w:hAnsi="Arial" w:cs="Arial"/>
          <w:spacing w:val="1"/>
        </w:rPr>
      </w:pPr>
      <w:r w:rsidRPr="0042734B">
        <w:rPr>
          <w:rFonts w:ascii="Arial" w:eastAsia="ITC Garamond Std Book" w:hAnsi="Arial" w:cs="Arial"/>
          <w:spacing w:val="3"/>
        </w:rPr>
        <w:t>B</w:t>
      </w:r>
      <w:r w:rsidR="002B4F46" w:rsidRPr="0042734B">
        <w:rPr>
          <w:rFonts w:ascii="Arial" w:eastAsia="ITC Garamond Std Book" w:hAnsi="Arial" w:cs="Arial"/>
          <w:spacing w:val="1"/>
        </w:rPr>
        <w:t>l</w:t>
      </w:r>
      <w:r w:rsidR="002B4F46" w:rsidRPr="0042734B">
        <w:rPr>
          <w:rFonts w:ascii="Arial" w:eastAsia="ITC Garamond Std Book" w:hAnsi="Arial" w:cs="Arial"/>
          <w:spacing w:val="2"/>
        </w:rPr>
        <w:t>a</w:t>
      </w:r>
      <w:r w:rsidR="002B4F46" w:rsidRPr="0042734B">
        <w:rPr>
          <w:rFonts w:ascii="Arial" w:eastAsia="ITC Garamond Std Book" w:hAnsi="Arial" w:cs="Arial"/>
          <w:spacing w:val="1"/>
        </w:rPr>
        <w:t>c</w:t>
      </w:r>
      <w:r w:rsidR="002B4F46" w:rsidRPr="0042734B">
        <w:rPr>
          <w:rFonts w:ascii="Arial" w:eastAsia="ITC Garamond Std Book" w:hAnsi="Arial" w:cs="Arial"/>
        </w:rPr>
        <w:t>k</w:t>
      </w:r>
      <w:r w:rsidR="002B4F46" w:rsidRPr="0042734B">
        <w:rPr>
          <w:rFonts w:ascii="Arial" w:eastAsia="ITC Garamond Std Book" w:hAnsi="Arial" w:cs="Arial"/>
          <w:spacing w:val="19"/>
        </w:rPr>
        <w:t xml:space="preserve"> </w:t>
      </w:r>
      <w:r w:rsidR="002B4F46" w:rsidRPr="0042734B">
        <w:rPr>
          <w:rFonts w:ascii="Arial" w:eastAsia="ITC Garamond Std Book" w:hAnsi="Arial" w:cs="Arial"/>
          <w:spacing w:val="3"/>
        </w:rPr>
        <w:t>w</w:t>
      </w:r>
      <w:r w:rsidR="002B4F46" w:rsidRPr="0042734B">
        <w:rPr>
          <w:rFonts w:ascii="Arial" w:eastAsia="ITC Garamond Std Book" w:hAnsi="Arial" w:cs="Arial"/>
          <w:spacing w:val="2"/>
        </w:rPr>
        <w:t>o</w:t>
      </w:r>
      <w:r w:rsidR="002B4F46" w:rsidRPr="0042734B">
        <w:rPr>
          <w:rFonts w:ascii="Arial" w:eastAsia="ITC Garamond Std Book" w:hAnsi="Arial" w:cs="Arial"/>
          <w:spacing w:val="1"/>
        </w:rPr>
        <w:t>r</w:t>
      </w:r>
      <w:r w:rsidR="002B4F46" w:rsidRPr="0042734B">
        <w:rPr>
          <w:rFonts w:ascii="Arial" w:eastAsia="ITC Garamond Std Book" w:hAnsi="Arial" w:cs="Arial"/>
        </w:rPr>
        <w:t>k</w:t>
      </w:r>
      <w:r w:rsidR="002B4F46" w:rsidRPr="0042734B">
        <w:rPr>
          <w:rFonts w:ascii="Arial" w:eastAsia="ITC Garamond Std Book" w:hAnsi="Arial" w:cs="Arial"/>
          <w:spacing w:val="18"/>
        </w:rPr>
        <w:t xml:space="preserve"> </w:t>
      </w:r>
      <w:r w:rsidR="002B4F46" w:rsidRPr="0042734B">
        <w:rPr>
          <w:rFonts w:ascii="Arial" w:eastAsia="ITC Garamond Std Book" w:hAnsi="Arial" w:cs="Arial"/>
          <w:spacing w:val="2"/>
        </w:rPr>
        <w:t>pan</w:t>
      </w:r>
      <w:r w:rsidR="002B4F46" w:rsidRPr="0042734B">
        <w:rPr>
          <w:rFonts w:ascii="Arial" w:eastAsia="ITC Garamond Std Book" w:hAnsi="Arial" w:cs="Arial"/>
          <w:spacing w:val="1"/>
        </w:rPr>
        <w:t>t</w:t>
      </w:r>
      <w:r w:rsidR="002B4F46" w:rsidRPr="0042734B">
        <w:rPr>
          <w:rFonts w:ascii="Arial" w:eastAsia="ITC Garamond Std Book" w:hAnsi="Arial" w:cs="Arial"/>
        </w:rPr>
        <w:t>s</w:t>
      </w:r>
      <w:r w:rsidR="002B4F46" w:rsidRPr="0042734B">
        <w:rPr>
          <w:rFonts w:ascii="Arial" w:eastAsia="ITC Garamond Std Book" w:hAnsi="Arial" w:cs="Arial"/>
          <w:spacing w:val="19"/>
        </w:rPr>
        <w:t xml:space="preserve"> </w:t>
      </w:r>
      <w:r w:rsidR="002B4F46" w:rsidRPr="0042734B">
        <w:rPr>
          <w:rFonts w:ascii="Arial" w:eastAsia="ITC Garamond Std Book" w:hAnsi="Arial" w:cs="Arial"/>
          <w:spacing w:val="2"/>
        </w:rPr>
        <w:t>o</w:t>
      </w:r>
      <w:r w:rsidR="002B4F46" w:rsidRPr="0042734B">
        <w:rPr>
          <w:rFonts w:ascii="Arial" w:eastAsia="ITC Garamond Std Book" w:hAnsi="Arial" w:cs="Arial"/>
        </w:rPr>
        <w:t>r</w:t>
      </w:r>
      <w:r w:rsidR="002B4F46" w:rsidRPr="0042734B">
        <w:rPr>
          <w:rFonts w:ascii="Arial" w:eastAsia="ITC Garamond Std Book" w:hAnsi="Arial" w:cs="Arial"/>
          <w:spacing w:val="9"/>
        </w:rPr>
        <w:t xml:space="preserve"> </w:t>
      </w:r>
      <w:r w:rsidR="002B4F46" w:rsidRPr="0042734B">
        <w:rPr>
          <w:rFonts w:ascii="Arial" w:eastAsia="ITC Garamond Std Book" w:hAnsi="Arial" w:cs="Arial"/>
          <w:spacing w:val="2"/>
          <w:w w:val="103"/>
        </w:rPr>
        <w:t>b</w:t>
      </w:r>
      <w:r w:rsidR="002B4F46" w:rsidRPr="0042734B">
        <w:rPr>
          <w:rFonts w:ascii="Arial" w:eastAsia="ITC Garamond Std Book" w:hAnsi="Arial" w:cs="Arial"/>
          <w:spacing w:val="1"/>
          <w:w w:val="103"/>
        </w:rPr>
        <w:t>l</w:t>
      </w:r>
      <w:r w:rsidR="002B4F46" w:rsidRPr="0042734B">
        <w:rPr>
          <w:rFonts w:ascii="Arial" w:eastAsia="ITC Garamond Std Book" w:hAnsi="Arial" w:cs="Arial"/>
          <w:spacing w:val="2"/>
          <w:w w:val="103"/>
        </w:rPr>
        <w:t>a</w:t>
      </w:r>
      <w:r w:rsidR="002B4F46" w:rsidRPr="0042734B">
        <w:rPr>
          <w:rFonts w:ascii="Arial" w:eastAsia="ITC Garamond Std Book" w:hAnsi="Arial" w:cs="Arial"/>
          <w:spacing w:val="1"/>
          <w:w w:val="103"/>
        </w:rPr>
        <w:t>c</w:t>
      </w:r>
      <w:r w:rsidR="002B4F46" w:rsidRPr="0042734B">
        <w:rPr>
          <w:rFonts w:ascii="Arial" w:eastAsia="ITC Garamond Std Book" w:hAnsi="Arial" w:cs="Arial"/>
          <w:spacing w:val="3"/>
          <w:w w:val="103"/>
        </w:rPr>
        <w:t>k</w:t>
      </w:r>
      <w:r w:rsidR="002B4F46" w:rsidRPr="0042734B">
        <w:rPr>
          <w:rFonts w:ascii="Arial" w:eastAsia="ITC Garamond Std Book" w:hAnsi="Arial" w:cs="Arial"/>
          <w:spacing w:val="1"/>
          <w:w w:val="103"/>
        </w:rPr>
        <w:t>-</w:t>
      </w:r>
      <w:r w:rsidR="002B4F46" w:rsidRPr="0042734B">
        <w:rPr>
          <w:rFonts w:ascii="Arial" w:eastAsia="ITC Garamond Std Book" w:hAnsi="Arial" w:cs="Arial"/>
          <w:spacing w:val="2"/>
          <w:w w:val="103"/>
        </w:rPr>
        <w:t>and</w:t>
      </w:r>
      <w:r w:rsidR="002B4F46" w:rsidRPr="0042734B">
        <w:rPr>
          <w:rFonts w:ascii="Arial" w:eastAsia="ITC Garamond Std Book" w:hAnsi="Arial" w:cs="Arial"/>
          <w:spacing w:val="1"/>
          <w:w w:val="103"/>
        </w:rPr>
        <w:t>-</w:t>
      </w:r>
      <w:r w:rsidR="002B4F46" w:rsidRPr="0042734B">
        <w:rPr>
          <w:rFonts w:ascii="Arial" w:eastAsia="ITC Garamond Std Book" w:hAnsi="Arial" w:cs="Arial"/>
          <w:spacing w:val="3"/>
          <w:w w:val="103"/>
        </w:rPr>
        <w:t>w</w:t>
      </w:r>
      <w:r w:rsidR="002B4F46" w:rsidRPr="0042734B">
        <w:rPr>
          <w:rFonts w:ascii="Arial" w:eastAsia="ITC Garamond Std Book" w:hAnsi="Arial" w:cs="Arial"/>
          <w:spacing w:val="2"/>
          <w:w w:val="103"/>
        </w:rPr>
        <w:t>h</w:t>
      </w:r>
      <w:r w:rsidR="002B4F46" w:rsidRPr="0042734B">
        <w:rPr>
          <w:rFonts w:ascii="Arial" w:eastAsia="ITC Garamond Std Book" w:hAnsi="Arial" w:cs="Arial"/>
          <w:spacing w:val="1"/>
          <w:w w:val="103"/>
        </w:rPr>
        <w:t>it</w:t>
      </w:r>
      <w:r w:rsidR="002B4F46" w:rsidRPr="0042734B">
        <w:rPr>
          <w:rFonts w:ascii="Arial" w:eastAsia="ITC Garamond Std Book" w:hAnsi="Arial" w:cs="Arial"/>
          <w:w w:val="103"/>
        </w:rPr>
        <w:t xml:space="preserve">e </w:t>
      </w:r>
      <w:r w:rsidR="002B4F46" w:rsidRPr="0042734B">
        <w:rPr>
          <w:rFonts w:ascii="Arial" w:eastAsia="ITC Garamond Std Book" w:hAnsi="Arial" w:cs="Arial"/>
          <w:spacing w:val="1"/>
        </w:rPr>
        <w:t>c</w:t>
      </w:r>
      <w:r w:rsidR="002B4F46" w:rsidRPr="0042734B">
        <w:rPr>
          <w:rFonts w:ascii="Arial" w:eastAsia="ITC Garamond Std Book" w:hAnsi="Arial" w:cs="Arial"/>
          <w:spacing w:val="2"/>
        </w:rPr>
        <w:t>he</w:t>
      </w:r>
      <w:r w:rsidR="002B4F46" w:rsidRPr="0042734B">
        <w:rPr>
          <w:rFonts w:ascii="Arial" w:eastAsia="ITC Garamond Std Book" w:hAnsi="Arial" w:cs="Arial"/>
          <w:spacing w:val="1"/>
        </w:rPr>
        <w:t>c</w:t>
      </w:r>
      <w:r w:rsidR="002B4F46" w:rsidRPr="0042734B">
        <w:rPr>
          <w:rFonts w:ascii="Arial" w:eastAsia="ITC Garamond Std Book" w:hAnsi="Arial" w:cs="Arial"/>
          <w:spacing w:val="2"/>
        </w:rPr>
        <w:t>ke</w:t>
      </w:r>
      <w:r w:rsidR="002B4F46" w:rsidRPr="0042734B">
        <w:rPr>
          <w:rFonts w:ascii="Arial" w:eastAsia="ITC Garamond Std Book" w:hAnsi="Arial" w:cs="Arial"/>
          <w:spacing w:val="1"/>
        </w:rPr>
        <w:t>r</w:t>
      </w:r>
      <w:r w:rsidR="002B4F46" w:rsidRPr="0042734B">
        <w:rPr>
          <w:rFonts w:ascii="Arial" w:eastAsia="ITC Garamond Std Book" w:hAnsi="Arial" w:cs="Arial"/>
          <w:spacing w:val="2"/>
        </w:rPr>
        <w:t>e</w:t>
      </w:r>
      <w:r w:rsidR="002B4F46" w:rsidRPr="0042734B">
        <w:rPr>
          <w:rFonts w:ascii="Arial" w:eastAsia="ITC Garamond Std Book" w:hAnsi="Arial" w:cs="Arial"/>
        </w:rPr>
        <w:t>d</w:t>
      </w:r>
      <w:r w:rsidR="002B4F46" w:rsidRPr="0042734B">
        <w:rPr>
          <w:rFonts w:ascii="Arial" w:eastAsia="ITC Garamond Std Book" w:hAnsi="Arial" w:cs="Arial"/>
          <w:spacing w:val="31"/>
        </w:rPr>
        <w:t xml:space="preserve"> </w:t>
      </w:r>
      <w:r w:rsidR="002B4F46" w:rsidRPr="0042734B">
        <w:rPr>
          <w:rFonts w:ascii="Arial" w:eastAsia="ITC Garamond Std Book" w:hAnsi="Arial" w:cs="Arial"/>
          <w:spacing w:val="1"/>
        </w:rPr>
        <w:t>c</w:t>
      </w:r>
      <w:r w:rsidR="002B4F46" w:rsidRPr="0042734B">
        <w:rPr>
          <w:rFonts w:ascii="Arial" w:eastAsia="ITC Garamond Std Book" w:hAnsi="Arial" w:cs="Arial"/>
          <w:spacing w:val="2"/>
        </w:rPr>
        <w:t>he</w:t>
      </w:r>
      <w:r w:rsidR="002B4F46" w:rsidRPr="0042734B">
        <w:rPr>
          <w:rFonts w:ascii="Arial" w:eastAsia="ITC Garamond Std Book" w:hAnsi="Arial" w:cs="Arial"/>
          <w:spacing w:val="1"/>
        </w:rPr>
        <w:t>f’</w:t>
      </w:r>
      <w:r w:rsidR="002B4F46" w:rsidRPr="0042734B">
        <w:rPr>
          <w:rFonts w:ascii="Arial" w:eastAsia="ITC Garamond Std Book" w:hAnsi="Arial" w:cs="Arial"/>
        </w:rPr>
        <w:t>s</w:t>
      </w:r>
      <w:r w:rsidR="002B4F46" w:rsidRPr="0042734B">
        <w:rPr>
          <w:rFonts w:ascii="Arial" w:eastAsia="ITC Garamond Std Book" w:hAnsi="Arial" w:cs="Arial"/>
          <w:spacing w:val="20"/>
        </w:rPr>
        <w:t xml:space="preserve"> </w:t>
      </w:r>
      <w:r w:rsidR="002B4F46" w:rsidRPr="0042734B">
        <w:rPr>
          <w:rFonts w:ascii="Arial" w:eastAsia="ITC Garamond Std Book" w:hAnsi="Arial" w:cs="Arial"/>
          <w:spacing w:val="2"/>
        </w:rPr>
        <w:t>pan</w:t>
      </w:r>
      <w:r w:rsidRPr="0042734B">
        <w:rPr>
          <w:rFonts w:ascii="Arial" w:eastAsia="ITC Garamond Std Book" w:hAnsi="Arial" w:cs="Arial"/>
          <w:spacing w:val="1"/>
        </w:rPr>
        <w:t>ts</w:t>
      </w:r>
    </w:p>
    <w:p w:rsidR="00E5167A" w:rsidRPr="0042734B" w:rsidRDefault="00E5167A" w:rsidP="0042734B">
      <w:pPr>
        <w:pStyle w:val="ListParagraph"/>
        <w:numPr>
          <w:ilvl w:val="0"/>
          <w:numId w:val="10"/>
        </w:numPr>
        <w:ind w:left="360"/>
        <w:rPr>
          <w:rFonts w:ascii="Arial" w:eastAsia="ITC Garamond Std Book" w:hAnsi="Arial" w:cs="Arial"/>
          <w:w w:val="103"/>
        </w:rPr>
      </w:pPr>
      <w:r w:rsidRPr="0042734B">
        <w:rPr>
          <w:rFonts w:ascii="Arial" w:eastAsia="ITC Garamond Std Book" w:hAnsi="Arial" w:cs="Arial"/>
          <w:spacing w:val="1"/>
        </w:rPr>
        <w:t>W</w:t>
      </w:r>
      <w:r w:rsidR="002B4F46" w:rsidRPr="0042734B">
        <w:rPr>
          <w:rFonts w:ascii="Arial" w:eastAsia="ITC Garamond Std Book" w:hAnsi="Arial" w:cs="Arial"/>
          <w:spacing w:val="2"/>
        </w:rPr>
        <w:t>h</w:t>
      </w:r>
      <w:r w:rsidR="002B4F46" w:rsidRPr="0042734B">
        <w:rPr>
          <w:rFonts w:ascii="Arial" w:eastAsia="ITC Garamond Std Book" w:hAnsi="Arial" w:cs="Arial"/>
          <w:spacing w:val="1"/>
        </w:rPr>
        <w:t>it</w:t>
      </w:r>
      <w:r w:rsidR="002B4F46" w:rsidRPr="0042734B">
        <w:rPr>
          <w:rFonts w:ascii="Arial" w:eastAsia="ITC Garamond Std Book" w:hAnsi="Arial" w:cs="Arial"/>
        </w:rPr>
        <w:t>e</w:t>
      </w:r>
      <w:r w:rsidR="002B4F46" w:rsidRPr="0042734B">
        <w:rPr>
          <w:rFonts w:ascii="Arial" w:eastAsia="ITC Garamond Std Book" w:hAnsi="Arial" w:cs="Arial"/>
          <w:spacing w:val="19"/>
        </w:rPr>
        <w:t xml:space="preserve"> </w:t>
      </w:r>
      <w:r w:rsidR="002B4F46" w:rsidRPr="0042734B">
        <w:rPr>
          <w:rFonts w:ascii="Arial" w:eastAsia="ITC Garamond Std Book" w:hAnsi="Arial" w:cs="Arial"/>
          <w:spacing w:val="1"/>
        </w:rPr>
        <w:t>c</w:t>
      </w:r>
      <w:r w:rsidR="002B4F46" w:rsidRPr="0042734B">
        <w:rPr>
          <w:rFonts w:ascii="Arial" w:eastAsia="ITC Garamond Std Book" w:hAnsi="Arial" w:cs="Arial"/>
          <w:spacing w:val="2"/>
        </w:rPr>
        <w:t>he</w:t>
      </w:r>
      <w:r w:rsidR="002B4F46" w:rsidRPr="0042734B">
        <w:rPr>
          <w:rFonts w:ascii="Arial" w:eastAsia="ITC Garamond Std Book" w:hAnsi="Arial" w:cs="Arial"/>
          <w:spacing w:val="1"/>
        </w:rPr>
        <w:t>f’</w:t>
      </w:r>
      <w:r w:rsidR="002B4F46" w:rsidRPr="0042734B">
        <w:rPr>
          <w:rFonts w:ascii="Arial" w:eastAsia="ITC Garamond Std Book" w:hAnsi="Arial" w:cs="Arial"/>
        </w:rPr>
        <w:t>s</w:t>
      </w:r>
      <w:r w:rsidR="002B4F46" w:rsidRPr="0042734B">
        <w:rPr>
          <w:rFonts w:ascii="Arial" w:eastAsia="ITC Garamond Std Book" w:hAnsi="Arial" w:cs="Arial"/>
          <w:spacing w:val="20"/>
        </w:rPr>
        <w:t xml:space="preserve"> </w:t>
      </w:r>
      <w:r w:rsidR="002B4F46" w:rsidRPr="0042734B">
        <w:rPr>
          <w:rFonts w:ascii="Arial" w:eastAsia="ITC Garamond Std Book" w:hAnsi="Arial" w:cs="Arial"/>
          <w:spacing w:val="1"/>
          <w:w w:val="103"/>
        </w:rPr>
        <w:t>j</w:t>
      </w:r>
      <w:r w:rsidR="002B4F46" w:rsidRPr="0042734B">
        <w:rPr>
          <w:rFonts w:ascii="Arial" w:eastAsia="ITC Garamond Std Book" w:hAnsi="Arial" w:cs="Arial"/>
          <w:spacing w:val="2"/>
          <w:w w:val="103"/>
        </w:rPr>
        <w:t>a</w:t>
      </w:r>
      <w:r w:rsidR="002B4F46" w:rsidRPr="0042734B">
        <w:rPr>
          <w:rFonts w:ascii="Arial" w:eastAsia="ITC Garamond Std Book" w:hAnsi="Arial" w:cs="Arial"/>
          <w:spacing w:val="1"/>
          <w:w w:val="103"/>
        </w:rPr>
        <w:t>c</w:t>
      </w:r>
      <w:r w:rsidR="002B4F46" w:rsidRPr="0042734B">
        <w:rPr>
          <w:rFonts w:ascii="Arial" w:eastAsia="ITC Garamond Std Book" w:hAnsi="Arial" w:cs="Arial"/>
          <w:spacing w:val="2"/>
          <w:w w:val="103"/>
        </w:rPr>
        <w:t>ke</w:t>
      </w:r>
      <w:r w:rsidRPr="0042734B">
        <w:rPr>
          <w:rFonts w:ascii="Arial" w:eastAsia="ITC Garamond Std Book" w:hAnsi="Arial" w:cs="Arial"/>
          <w:spacing w:val="1"/>
          <w:w w:val="103"/>
        </w:rPr>
        <w:t>t</w:t>
      </w:r>
      <w:r w:rsidR="002B4F46" w:rsidRPr="0042734B">
        <w:rPr>
          <w:rFonts w:ascii="Arial" w:eastAsia="ITC Garamond Std Book" w:hAnsi="Arial" w:cs="Arial"/>
          <w:spacing w:val="1"/>
          <w:w w:val="103"/>
        </w:rPr>
        <w:t xml:space="preserve"> (if it has a school logo or sponsor logo, the logo must be covered completely)</w:t>
      </w:r>
    </w:p>
    <w:p w:rsidR="00E5167A" w:rsidRPr="0042734B" w:rsidRDefault="00E5167A" w:rsidP="0042734B">
      <w:pPr>
        <w:pStyle w:val="ListParagraph"/>
        <w:numPr>
          <w:ilvl w:val="0"/>
          <w:numId w:val="10"/>
        </w:numPr>
        <w:ind w:left="360"/>
        <w:rPr>
          <w:rFonts w:ascii="Arial" w:eastAsia="ITC Garamond Std Book" w:hAnsi="Arial" w:cs="Arial"/>
        </w:rPr>
      </w:pPr>
      <w:r w:rsidRPr="0042734B">
        <w:rPr>
          <w:rFonts w:ascii="Arial" w:eastAsia="ITC Garamond Std Book" w:hAnsi="Arial" w:cs="Arial"/>
          <w:w w:val="103"/>
        </w:rPr>
        <w:t>B</w:t>
      </w:r>
      <w:r w:rsidR="002B4F46" w:rsidRPr="0042734B">
        <w:rPr>
          <w:rFonts w:ascii="Arial" w:eastAsia="ITC Garamond Std Book" w:hAnsi="Arial" w:cs="Arial"/>
          <w:spacing w:val="1"/>
        </w:rPr>
        <w:t>l</w:t>
      </w:r>
      <w:r w:rsidR="002B4F46" w:rsidRPr="0042734B">
        <w:rPr>
          <w:rFonts w:ascii="Arial" w:eastAsia="ITC Garamond Std Book" w:hAnsi="Arial" w:cs="Arial"/>
          <w:spacing w:val="2"/>
        </w:rPr>
        <w:t>ac</w:t>
      </w:r>
      <w:r w:rsidR="002B4F46" w:rsidRPr="0042734B">
        <w:rPr>
          <w:rFonts w:ascii="Arial" w:eastAsia="ITC Garamond Std Book" w:hAnsi="Arial" w:cs="Arial"/>
        </w:rPr>
        <w:t>k</w:t>
      </w:r>
      <w:r w:rsidR="002B4F46" w:rsidRPr="0042734B">
        <w:rPr>
          <w:rFonts w:ascii="Arial" w:eastAsia="ITC Garamond Std Book" w:hAnsi="Arial" w:cs="Arial"/>
          <w:spacing w:val="19"/>
        </w:rPr>
        <w:t xml:space="preserve"> </w:t>
      </w:r>
      <w:r w:rsidRPr="0042734B">
        <w:rPr>
          <w:rFonts w:ascii="Arial" w:eastAsia="ITC Garamond Std Book" w:hAnsi="Arial" w:cs="Arial"/>
          <w:spacing w:val="1"/>
        </w:rPr>
        <w:t>non-slip, non-porous</w:t>
      </w:r>
      <w:r w:rsidR="002B4F46" w:rsidRPr="0042734B">
        <w:rPr>
          <w:rFonts w:ascii="Arial" w:eastAsia="ITC Garamond Std Book" w:hAnsi="Arial" w:cs="Arial"/>
          <w:spacing w:val="18"/>
        </w:rPr>
        <w:t xml:space="preserve"> </w:t>
      </w:r>
      <w:r w:rsidR="002B4F46" w:rsidRPr="0042734B">
        <w:rPr>
          <w:rFonts w:ascii="Arial" w:eastAsia="ITC Garamond Std Book" w:hAnsi="Arial" w:cs="Arial"/>
          <w:spacing w:val="1"/>
        </w:rPr>
        <w:t>s</w:t>
      </w:r>
      <w:r w:rsidR="002B4F46" w:rsidRPr="0042734B">
        <w:rPr>
          <w:rFonts w:ascii="Arial" w:eastAsia="ITC Garamond Std Book" w:hAnsi="Arial" w:cs="Arial"/>
          <w:spacing w:val="2"/>
        </w:rPr>
        <w:t>hoe</w:t>
      </w:r>
      <w:r w:rsidR="002B4F46" w:rsidRPr="0042734B">
        <w:rPr>
          <w:rFonts w:ascii="Arial" w:eastAsia="ITC Garamond Std Book" w:hAnsi="Arial" w:cs="Arial"/>
          <w:spacing w:val="1"/>
        </w:rPr>
        <w:t>s</w:t>
      </w:r>
    </w:p>
    <w:p w:rsidR="00E5167A" w:rsidRPr="0042734B" w:rsidRDefault="00E5167A" w:rsidP="0042734B">
      <w:pPr>
        <w:pStyle w:val="ListParagraph"/>
        <w:numPr>
          <w:ilvl w:val="0"/>
          <w:numId w:val="10"/>
        </w:numPr>
        <w:ind w:left="360"/>
        <w:rPr>
          <w:rFonts w:ascii="Arial" w:eastAsia="ITC Garamond Std Book" w:hAnsi="Arial" w:cs="Arial"/>
          <w:spacing w:val="2"/>
        </w:rPr>
      </w:pPr>
      <w:r w:rsidRPr="0042734B">
        <w:rPr>
          <w:rFonts w:ascii="Arial" w:eastAsia="ITC Garamond Std Book" w:hAnsi="Arial" w:cs="Arial"/>
        </w:rPr>
        <w:t>W</w:t>
      </w:r>
      <w:r w:rsidR="002B4F46" w:rsidRPr="0042734B">
        <w:rPr>
          <w:rFonts w:ascii="Arial" w:eastAsia="ITC Garamond Std Book" w:hAnsi="Arial" w:cs="Arial"/>
          <w:spacing w:val="2"/>
          <w:w w:val="103"/>
        </w:rPr>
        <w:t>h</w:t>
      </w:r>
      <w:r w:rsidR="002B4F46" w:rsidRPr="0042734B">
        <w:rPr>
          <w:rFonts w:ascii="Arial" w:eastAsia="ITC Garamond Std Book" w:hAnsi="Arial" w:cs="Arial"/>
          <w:spacing w:val="1"/>
          <w:w w:val="103"/>
        </w:rPr>
        <w:t>it</w:t>
      </w:r>
      <w:r w:rsidR="002B4F46" w:rsidRPr="0042734B">
        <w:rPr>
          <w:rFonts w:ascii="Arial" w:eastAsia="ITC Garamond Std Book" w:hAnsi="Arial" w:cs="Arial"/>
          <w:w w:val="103"/>
        </w:rPr>
        <w:t xml:space="preserve">e </w:t>
      </w:r>
      <w:r w:rsidR="002B4F46" w:rsidRPr="0042734B">
        <w:rPr>
          <w:rFonts w:ascii="Arial" w:eastAsia="ITC Garamond Std Book" w:hAnsi="Arial" w:cs="Arial"/>
          <w:spacing w:val="2"/>
        </w:rPr>
        <w:t>ap</w:t>
      </w:r>
      <w:r w:rsidR="002B4F46" w:rsidRPr="0042734B">
        <w:rPr>
          <w:rFonts w:ascii="Arial" w:eastAsia="ITC Garamond Std Book" w:hAnsi="Arial" w:cs="Arial"/>
          <w:spacing w:val="1"/>
        </w:rPr>
        <w:t>r</w:t>
      </w:r>
      <w:r w:rsidR="002B4F46" w:rsidRPr="0042734B">
        <w:rPr>
          <w:rFonts w:ascii="Arial" w:eastAsia="ITC Garamond Std Book" w:hAnsi="Arial" w:cs="Arial"/>
          <w:spacing w:val="2"/>
        </w:rPr>
        <w:t>on</w:t>
      </w:r>
    </w:p>
    <w:p w:rsidR="00C82C77" w:rsidRPr="0042734B" w:rsidRDefault="00E5167A" w:rsidP="0042734B">
      <w:pPr>
        <w:pStyle w:val="ListParagraph"/>
        <w:numPr>
          <w:ilvl w:val="0"/>
          <w:numId w:val="10"/>
        </w:numPr>
        <w:ind w:left="360"/>
        <w:rPr>
          <w:rFonts w:ascii="Arial" w:eastAsia="ITC Garamond Std Book" w:hAnsi="Arial" w:cs="Arial"/>
        </w:rPr>
      </w:pPr>
      <w:r w:rsidRPr="0042734B">
        <w:rPr>
          <w:rFonts w:ascii="Arial" w:eastAsia="ITC Garamond Std Book" w:hAnsi="Arial" w:cs="Arial"/>
          <w:spacing w:val="2"/>
        </w:rPr>
        <w:t>Hair Restraint</w:t>
      </w:r>
      <w:r w:rsidR="00DD5C8B" w:rsidRPr="0042734B">
        <w:rPr>
          <w:rFonts w:ascii="Arial" w:eastAsia="ITC Garamond Std Book" w:hAnsi="Arial" w:cs="Arial"/>
          <w:spacing w:val="2"/>
        </w:rPr>
        <w:t xml:space="preserve"> as needed</w:t>
      </w:r>
    </w:p>
    <w:p w:rsidR="00C82C77" w:rsidRPr="0042734B" w:rsidRDefault="00C82C77" w:rsidP="0042734B">
      <w:pPr>
        <w:pStyle w:val="ListParagraph"/>
        <w:numPr>
          <w:ilvl w:val="0"/>
          <w:numId w:val="10"/>
        </w:numPr>
        <w:ind w:left="360"/>
        <w:rPr>
          <w:rFonts w:ascii="Arial" w:eastAsia="ITC Garamond Std Book" w:hAnsi="Arial" w:cs="Arial"/>
        </w:rPr>
      </w:pPr>
      <w:r w:rsidRPr="0042734B">
        <w:rPr>
          <w:rFonts w:ascii="Arial" w:eastAsia="ITC Garamond Std Book" w:hAnsi="Arial" w:cs="Arial"/>
          <w:spacing w:val="2"/>
        </w:rPr>
        <w:t>White Chef’s hat (toque) or skull cap</w:t>
      </w:r>
    </w:p>
    <w:p w:rsidR="00E5167A" w:rsidRPr="0042734B" w:rsidRDefault="00E5167A" w:rsidP="0042734B">
      <w:pPr>
        <w:pStyle w:val="ListParagraph"/>
        <w:numPr>
          <w:ilvl w:val="0"/>
          <w:numId w:val="10"/>
        </w:numPr>
        <w:ind w:left="360"/>
        <w:rPr>
          <w:rFonts w:ascii="Arial" w:eastAsia="ITC Garamond Std Book" w:hAnsi="Arial" w:cs="Arial"/>
        </w:rPr>
      </w:pPr>
      <w:r w:rsidRPr="0042734B">
        <w:rPr>
          <w:rFonts w:ascii="Arial" w:eastAsia="ITC Garamond Std Book" w:hAnsi="Arial" w:cs="Arial"/>
        </w:rPr>
        <w:t>W</w:t>
      </w:r>
      <w:r w:rsidR="002B4F46" w:rsidRPr="0042734B">
        <w:rPr>
          <w:rFonts w:ascii="Arial" w:eastAsia="ITC Garamond Std Book" w:hAnsi="Arial" w:cs="Arial"/>
          <w:spacing w:val="2"/>
        </w:rPr>
        <w:t>h</w:t>
      </w:r>
      <w:r w:rsidR="002B4F46" w:rsidRPr="0042734B">
        <w:rPr>
          <w:rFonts w:ascii="Arial" w:eastAsia="ITC Garamond Std Book" w:hAnsi="Arial" w:cs="Arial"/>
          <w:spacing w:val="1"/>
        </w:rPr>
        <w:t>it</w:t>
      </w:r>
      <w:r w:rsidR="002B4F46" w:rsidRPr="0042734B">
        <w:rPr>
          <w:rFonts w:ascii="Arial" w:eastAsia="ITC Garamond Std Book" w:hAnsi="Arial" w:cs="Arial"/>
        </w:rPr>
        <w:t>e</w:t>
      </w:r>
      <w:r w:rsidR="002B4F46" w:rsidRPr="0042734B">
        <w:rPr>
          <w:rFonts w:ascii="Arial" w:eastAsia="ITC Garamond Std Book" w:hAnsi="Arial" w:cs="Arial"/>
          <w:spacing w:val="19"/>
        </w:rPr>
        <w:t xml:space="preserve"> </w:t>
      </w:r>
      <w:r w:rsidR="002B4F46" w:rsidRPr="0042734B">
        <w:rPr>
          <w:rFonts w:ascii="Arial" w:eastAsia="ITC Garamond Std Book" w:hAnsi="Arial" w:cs="Arial"/>
          <w:spacing w:val="2"/>
        </w:rPr>
        <w:t>ne</w:t>
      </w:r>
      <w:r w:rsidR="002B4F46" w:rsidRPr="0042734B">
        <w:rPr>
          <w:rFonts w:ascii="Arial" w:eastAsia="ITC Garamond Std Book" w:hAnsi="Arial" w:cs="Arial"/>
          <w:spacing w:val="1"/>
        </w:rPr>
        <w:t>c</w:t>
      </w:r>
      <w:r w:rsidR="002B4F46" w:rsidRPr="0042734B">
        <w:rPr>
          <w:rFonts w:ascii="Arial" w:eastAsia="ITC Garamond Std Book" w:hAnsi="Arial" w:cs="Arial"/>
          <w:spacing w:val="2"/>
        </w:rPr>
        <w:t>ke</w:t>
      </w:r>
      <w:r w:rsidR="002B4F46" w:rsidRPr="0042734B">
        <w:rPr>
          <w:rFonts w:ascii="Arial" w:eastAsia="ITC Garamond Std Book" w:hAnsi="Arial" w:cs="Arial"/>
          <w:spacing w:val="1"/>
        </w:rPr>
        <w:t>rc</w:t>
      </w:r>
      <w:r w:rsidR="002B4F46" w:rsidRPr="0042734B">
        <w:rPr>
          <w:rFonts w:ascii="Arial" w:eastAsia="ITC Garamond Std Book" w:hAnsi="Arial" w:cs="Arial"/>
          <w:spacing w:val="2"/>
        </w:rPr>
        <w:t>h</w:t>
      </w:r>
      <w:r w:rsidR="002B4F46" w:rsidRPr="0042734B">
        <w:rPr>
          <w:rFonts w:ascii="Arial" w:eastAsia="ITC Garamond Std Book" w:hAnsi="Arial" w:cs="Arial"/>
          <w:spacing w:val="1"/>
        </w:rPr>
        <w:t>i</w:t>
      </w:r>
      <w:r w:rsidR="002B4F46" w:rsidRPr="0042734B">
        <w:rPr>
          <w:rFonts w:ascii="Arial" w:eastAsia="ITC Garamond Std Book" w:hAnsi="Arial" w:cs="Arial"/>
          <w:spacing w:val="2"/>
        </w:rPr>
        <w:t>e</w:t>
      </w:r>
      <w:r w:rsidR="002B4F46" w:rsidRPr="0042734B">
        <w:rPr>
          <w:rFonts w:ascii="Arial" w:eastAsia="ITC Garamond Std Book" w:hAnsi="Arial" w:cs="Arial"/>
          <w:spacing w:val="1"/>
        </w:rPr>
        <w:t>f (optional)</w:t>
      </w:r>
    </w:p>
    <w:p w:rsidR="00E5167A" w:rsidRPr="0042734B" w:rsidRDefault="00E5167A" w:rsidP="0042734B">
      <w:pPr>
        <w:pStyle w:val="ListParagraph"/>
        <w:numPr>
          <w:ilvl w:val="0"/>
          <w:numId w:val="10"/>
        </w:numPr>
        <w:ind w:left="360"/>
        <w:rPr>
          <w:rFonts w:ascii="Arial" w:eastAsia="ITC Garamond Std Book" w:hAnsi="Arial" w:cs="Arial"/>
        </w:rPr>
      </w:pPr>
      <w:r w:rsidRPr="0042734B">
        <w:rPr>
          <w:rFonts w:ascii="Arial" w:eastAsia="ITC Garamond Std Book" w:hAnsi="Arial" w:cs="Arial"/>
        </w:rPr>
        <w:t>S</w:t>
      </w:r>
      <w:r w:rsidR="002B4F46" w:rsidRPr="0042734B">
        <w:rPr>
          <w:rFonts w:ascii="Arial" w:eastAsia="ITC Garamond Std Book" w:hAnsi="Arial" w:cs="Arial"/>
          <w:spacing w:val="1"/>
          <w:w w:val="103"/>
        </w:rPr>
        <w:t>i</w:t>
      </w:r>
      <w:r w:rsidR="002B4F46" w:rsidRPr="0042734B">
        <w:rPr>
          <w:rFonts w:ascii="Arial" w:eastAsia="ITC Garamond Std Book" w:hAnsi="Arial" w:cs="Arial"/>
          <w:spacing w:val="2"/>
          <w:w w:val="103"/>
        </w:rPr>
        <w:t>de</w:t>
      </w:r>
      <w:r w:rsidR="002B4F46" w:rsidRPr="0042734B">
        <w:rPr>
          <w:rFonts w:ascii="Arial" w:eastAsia="ITC Garamond Std Book" w:hAnsi="Arial" w:cs="Arial"/>
          <w:spacing w:val="1"/>
          <w:w w:val="103"/>
        </w:rPr>
        <w:t>-t</w:t>
      </w:r>
      <w:r w:rsidR="002B4F46" w:rsidRPr="0042734B">
        <w:rPr>
          <w:rFonts w:ascii="Arial" w:eastAsia="ITC Garamond Std Book" w:hAnsi="Arial" w:cs="Arial"/>
          <w:spacing w:val="2"/>
          <w:w w:val="103"/>
        </w:rPr>
        <w:t>o</w:t>
      </w:r>
      <w:r w:rsidR="002B4F46" w:rsidRPr="0042734B">
        <w:rPr>
          <w:rFonts w:ascii="Arial" w:eastAsia="ITC Garamond Std Book" w:hAnsi="Arial" w:cs="Arial"/>
          <w:spacing w:val="3"/>
          <w:w w:val="103"/>
        </w:rPr>
        <w:t>w</w:t>
      </w:r>
      <w:r w:rsidR="002B4F46" w:rsidRPr="0042734B">
        <w:rPr>
          <w:rFonts w:ascii="Arial" w:eastAsia="ITC Garamond Std Book" w:hAnsi="Arial" w:cs="Arial"/>
          <w:spacing w:val="2"/>
          <w:w w:val="103"/>
        </w:rPr>
        <w:t>e</w:t>
      </w:r>
      <w:r w:rsidR="002B4F46" w:rsidRPr="0042734B">
        <w:rPr>
          <w:rFonts w:ascii="Arial" w:eastAsia="ITC Garamond Std Book" w:hAnsi="Arial" w:cs="Arial"/>
          <w:spacing w:val="1"/>
          <w:w w:val="103"/>
        </w:rPr>
        <w:t>ls</w:t>
      </w:r>
      <w:r w:rsidR="00B34A85" w:rsidRPr="0042734B">
        <w:rPr>
          <w:rFonts w:ascii="Arial" w:eastAsia="ITC Garamond Std Book" w:hAnsi="Arial" w:cs="Arial"/>
        </w:rPr>
        <w:t xml:space="preserve"> </w:t>
      </w:r>
    </w:p>
    <w:p w:rsidR="00B34A85" w:rsidRPr="0042734B" w:rsidRDefault="00B34A85" w:rsidP="00B34A85">
      <w:pPr>
        <w:rPr>
          <w:rFonts w:ascii="Arial" w:eastAsia="ITC Garamond Std Book" w:hAnsi="Arial" w:cs="Arial"/>
        </w:rPr>
      </w:pPr>
    </w:p>
    <w:p w:rsidR="00E5167A" w:rsidRPr="0042734B" w:rsidRDefault="00E5167A" w:rsidP="00E5167A">
      <w:pPr>
        <w:rPr>
          <w:rFonts w:ascii="Arial" w:eastAsia="ITC Garamond Std Book" w:hAnsi="Arial" w:cs="Arial"/>
          <w:i/>
        </w:rPr>
      </w:pPr>
      <w:r w:rsidRPr="0042734B">
        <w:rPr>
          <w:rFonts w:ascii="Arial" w:eastAsia="ITC Garamond Std Book" w:hAnsi="Arial" w:cs="Arial"/>
          <w:i/>
        </w:rPr>
        <w:t>Clothing items do not have to have the SkillsUSA logo but must otherwise match the descriptions above.</w:t>
      </w:r>
    </w:p>
    <w:p w:rsidR="00E5167A" w:rsidRPr="0042734B" w:rsidRDefault="00E5167A" w:rsidP="00E5167A">
      <w:pPr>
        <w:rPr>
          <w:rFonts w:ascii="Arial" w:eastAsia="ITC Garamond Std Book" w:hAnsi="Arial" w:cs="Arial"/>
          <w:spacing w:val="32"/>
        </w:rPr>
      </w:pPr>
    </w:p>
    <w:p w:rsidR="0043138C" w:rsidRPr="0042734B" w:rsidRDefault="00B34A85" w:rsidP="0043138C">
      <w:pPr>
        <w:rPr>
          <w:rFonts w:ascii="Arial" w:eastAsia="ITC Garamond Std Book" w:hAnsi="Arial" w:cs="Arial"/>
        </w:rPr>
      </w:pPr>
      <w:r w:rsidRPr="0042734B">
        <w:rPr>
          <w:rFonts w:ascii="Arial" w:eastAsia="ITC Garamond Std Book" w:hAnsi="Arial" w:cs="Arial"/>
        </w:rPr>
        <w:t xml:space="preserve">No facial jewelry is allowed.  Earrings are not permitted even if covered by a bandage.  A single watch or wedding ring is the only jewelry that will be allowed to be worn during the orientation periods.  All hair must be restrained </w:t>
      </w:r>
      <w:r w:rsidR="00DD5C8B" w:rsidRPr="0042734B">
        <w:rPr>
          <w:rFonts w:ascii="Arial" w:eastAsia="ITC Garamond Std Book" w:hAnsi="Arial" w:cs="Arial"/>
        </w:rPr>
        <w:t xml:space="preserve">and off the collar – this may require </w:t>
      </w:r>
      <w:r w:rsidRPr="0042734B">
        <w:rPr>
          <w:rFonts w:ascii="Arial" w:eastAsia="ITC Garamond Std Book" w:hAnsi="Arial" w:cs="Arial"/>
        </w:rPr>
        <w:t>a ha</w:t>
      </w:r>
      <w:r w:rsidR="00DD5C8B" w:rsidRPr="0042734B">
        <w:rPr>
          <w:rFonts w:ascii="Arial" w:eastAsia="ITC Garamond Std Book" w:hAnsi="Arial" w:cs="Arial"/>
        </w:rPr>
        <w:t xml:space="preserve">t and </w:t>
      </w:r>
      <w:r w:rsidRPr="0042734B">
        <w:rPr>
          <w:rFonts w:ascii="Arial" w:eastAsia="ITC Garamond Std Book" w:hAnsi="Arial" w:cs="Arial"/>
        </w:rPr>
        <w:t>hairnet.  Beards must be covered by a snood during all periods of food handling.</w:t>
      </w:r>
    </w:p>
    <w:p w:rsidR="007261AA" w:rsidRDefault="007261AA" w:rsidP="0043138C">
      <w:pPr>
        <w:rPr>
          <w:rFonts w:ascii="Arial" w:eastAsia="ITC Garamond Std Book" w:hAnsi="Arial" w:cs="Arial"/>
        </w:rPr>
      </w:pPr>
    </w:p>
    <w:p w:rsidR="0043138C" w:rsidRDefault="0043138C" w:rsidP="0043138C">
      <w:pPr>
        <w:rPr>
          <w:rFonts w:ascii="Arial" w:eastAsia="ITC Garamond Std Book" w:hAnsi="Arial" w:cs="Arial"/>
        </w:rPr>
      </w:pPr>
    </w:p>
    <w:p w:rsidR="003B3C9F" w:rsidRPr="006D13B7" w:rsidRDefault="000A1501" w:rsidP="000A1501">
      <w:pPr>
        <w:pStyle w:val="TS23NumberLetterList2"/>
        <w:rPr>
          <w:sz w:val="28"/>
        </w:rPr>
      </w:pPr>
      <w:r w:rsidRPr="006D13B7">
        <w:rPr>
          <w:b/>
          <w:sz w:val="32"/>
        </w:rPr>
        <w:t>Equipment &amp; Materials</w:t>
      </w:r>
    </w:p>
    <w:p w:rsidR="000A1501" w:rsidRPr="000A1501" w:rsidRDefault="000A1501" w:rsidP="000A1501">
      <w:pPr>
        <w:pStyle w:val="TS23NumberLetterList2"/>
        <w:rPr>
          <w:u w:val="single"/>
        </w:rPr>
      </w:pPr>
      <w:r w:rsidRPr="000A1501">
        <w:rPr>
          <w:u w:val="single"/>
        </w:rPr>
        <w:t>Supplied by the Technical Committee</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Sautee Pans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Sauce Pots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Stock Pots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Sheet Pans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Hotel Pans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Cutting Boards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Tongs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Spatulas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Large Spoons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Strainers/Chinois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Plastic Wrap</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Tin Foil</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Cheesecloth</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Twine</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Disposable Gloves</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Tape (for labeling)</w:t>
      </w:r>
    </w:p>
    <w:p w:rsidR="000A1501" w:rsidRPr="000B3440" w:rsidRDefault="000A1501" w:rsidP="000B3440">
      <w:pPr>
        <w:pStyle w:val="ListParagraph"/>
        <w:numPr>
          <w:ilvl w:val="0"/>
          <w:numId w:val="18"/>
        </w:numPr>
        <w:ind w:left="360"/>
        <w:rPr>
          <w:rFonts w:ascii="Arial" w:hAnsi="Arial" w:cs="Arial"/>
          <w:sz w:val="22"/>
        </w:rPr>
      </w:pPr>
      <w:r w:rsidRPr="000B3440">
        <w:rPr>
          <w:rFonts w:ascii="Arial" w:hAnsi="Arial" w:cs="Arial"/>
        </w:rPr>
        <w:t>Cleaning Towels/Buckets</w:t>
      </w:r>
    </w:p>
    <w:p w:rsidR="000A1501" w:rsidRPr="000A1501" w:rsidRDefault="000A1501" w:rsidP="000B3440">
      <w:pPr>
        <w:pStyle w:val="TS23NumberLetterList2"/>
        <w:numPr>
          <w:ilvl w:val="0"/>
          <w:numId w:val="18"/>
        </w:numPr>
        <w:ind w:left="360"/>
        <w:rPr>
          <w:sz w:val="22"/>
        </w:rPr>
      </w:pPr>
      <w:r w:rsidRPr="000A1501">
        <w:t>Mixing Bowls</w:t>
      </w:r>
    </w:p>
    <w:p w:rsidR="000A1501" w:rsidRDefault="000A1501" w:rsidP="000A1501">
      <w:pPr>
        <w:pStyle w:val="TS23NumberLetterList2"/>
      </w:pPr>
    </w:p>
    <w:p w:rsidR="000A1501" w:rsidRPr="000B3440" w:rsidRDefault="000A1501" w:rsidP="000A1501">
      <w:pPr>
        <w:pStyle w:val="TS23NumberLetterList2"/>
        <w:rPr>
          <w:u w:val="single"/>
        </w:rPr>
      </w:pPr>
      <w:r w:rsidRPr="000B3440">
        <w:rPr>
          <w:u w:val="single"/>
        </w:rPr>
        <w:lastRenderedPageBreak/>
        <w:t>Supplied by the Contestant</w:t>
      </w:r>
    </w:p>
    <w:p w:rsidR="008B729A" w:rsidRDefault="008B729A" w:rsidP="000A1501">
      <w:pPr>
        <w:pStyle w:val="ListParagraph"/>
        <w:numPr>
          <w:ilvl w:val="0"/>
          <w:numId w:val="3"/>
        </w:numPr>
        <w:ind w:left="360"/>
        <w:contextualSpacing w:val="0"/>
        <w:rPr>
          <w:rFonts w:ascii="Arial" w:hAnsi="Arial" w:cs="Arial"/>
        </w:rPr>
      </w:pPr>
      <w:r>
        <w:rPr>
          <w:rFonts w:ascii="Arial" w:hAnsi="Arial" w:cs="Arial"/>
        </w:rPr>
        <w:t>Resume</w:t>
      </w:r>
    </w:p>
    <w:p w:rsidR="000A1501" w:rsidRPr="000A1501" w:rsidRDefault="000A1501" w:rsidP="000A1501">
      <w:pPr>
        <w:pStyle w:val="ListParagraph"/>
        <w:numPr>
          <w:ilvl w:val="0"/>
          <w:numId w:val="3"/>
        </w:numPr>
        <w:ind w:left="360"/>
        <w:contextualSpacing w:val="0"/>
        <w:rPr>
          <w:rFonts w:ascii="Arial" w:hAnsi="Arial" w:cs="Arial"/>
        </w:rPr>
      </w:pPr>
      <w:r w:rsidRPr="000A1501">
        <w:rPr>
          <w:rFonts w:ascii="Arial" w:hAnsi="Arial" w:cs="Arial"/>
        </w:rPr>
        <w:t>Knife Kit</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Chef’s Knife</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Paring Knife</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Boning Knife</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Slicing Knife</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Knife Steel</w:t>
      </w:r>
    </w:p>
    <w:p w:rsidR="000A1501" w:rsidRPr="000A1501" w:rsidRDefault="000A1501" w:rsidP="000A1501">
      <w:pPr>
        <w:pStyle w:val="ListParagraph"/>
        <w:numPr>
          <w:ilvl w:val="1"/>
          <w:numId w:val="3"/>
        </w:numPr>
        <w:ind w:left="720"/>
        <w:contextualSpacing w:val="0"/>
        <w:rPr>
          <w:rFonts w:ascii="Arial" w:hAnsi="Arial" w:cs="Arial"/>
        </w:rPr>
      </w:pPr>
      <w:r w:rsidRPr="000A1501">
        <w:rPr>
          <w:rFonts w:ascii="Arial" w:hAnsi="Arial" w:cs="Arial"/>
        </w:rPr>
        <w:t>Vegetable Peeler</w:t>
      </w:r>
    </w:p>
    <w:p w:rsidR="000A1501" w:rsidRPr="000A1501" w:rsidRDefault="000A1501" w:rsidP="000A1501">
      <w:pPr>
        <w:pStyle w:val="ListParagraph"/>
        <w:numPr>
          <w:ilvl w:val="0"/>
          <w:numId w:val="3"/>
        </w:numPr>
        <w:ind w:left="360"/>
        <w:contextualSpacing w:val="0"/>
        <w:rPr>
          <w:rFonts w:ascii="Arial" w:hAnsi="Arial" w:cs="Arial"/>
        </w:rPr>
      </w:pPr>
      <w:r w:rsidRPr="000A1501">
        <w:rPr>
          <w:rFonts w:ascii="Arial" w:hAnsi="Arial" w:cs="Arial"/>
        </w:rPr>
        <w:t>Thermometer</w:t>
      </w:r>
    </w:p>
    <w:p w:rsidR="000A1501" w:rsidRPr="000A1501" w:rsidRDefault="000A1501" w:rsidP="000A1501">
      <w:pPr>
        <w:pStyle w:val="ListParagraph"/>
        <w:numPr>
          <w:ilvl w:val="0"/>
          <w:numId w:val="3"/>
        </w:numPr>
        <w:ind w:left="360"/>
        <w:contextualSpacing w:val="0"/>
        <w:rPr>
          <w:rFonts w:ascii="Arial" w:hAnsi="Arial" w:cs="Arial"/>
        </w:rPr>
      </w:pPr>
      <w:r w:rsidRPr="000A1501">
        <w:rPr>
          <w:rFonts w:ascii="Arial" w:hAnsi="Arial" w:cs="Arial"/>
        </w:rPr>
        <w:t>Pen/Marker</w:t>
      </w:r>
    </w:p>
    <w:p w:rsidR="000A1501" w:rsidRPr="000A1501" w:rsidRDefault="000A1501" w:rsidP="000A1501">
      <w:pPr>
        <w:pStyle w:val="ListParagraph"/>
        <w:numPr>
          <w:ilvl w:val="0"/>
          <w:numId w:val="3"/>
        </w:numPr>
        <w:ind w:left="360"/>
        <w:contextualSpacing w:val="0"/>
        <w:rPr>
          <w:rFonts w:ascii="Arial" w:hAnsi="Arial" w:cs="Arial"/>
        </w:rPr>
      </w:pPr>
      <w:r w:rsidRPr="000A1501">
        <w:rPr>
          <w:rFonts w:ascii="Arial" w:hAnsi="Arial" w:cs="Arial"/>
        </w:rPr>
        <w:t>Side Towels</w:t>
      </w:r>
    </w:p>
    <w:p w:rsidR="000A1501" w:rsidRPr="000A1501" w:rsidRDefault="000A1501" w:rsidP="00733CF8">
      <w:pPr>
        <w:pStyle w:val="ListParagraph"/>
        <w:numPr>
          <w:ilvl w:val="0"/>
          <w:numId w:val="3"/>
        </w:numPr>
        <w:spacing w:after="120"/>
        <w:ind w:left="360"/>
        <w:rPr>
          <w:rFonts w:ascii="Arial" w:hAnsi="Arial" w:cs="Arial"/>
        </w:rPr>
      </w:pPr>
      <w:r w:rsidRPr="000A1501">
        <w:rPr>
          <w:rFonts w:ascii="Arial" w:hAnsi="Arial" w:cs="Arial"/>
        </w:rPr>
        <w:t>Measuring Cups/Spoons</w:t>
      </w:r>
    </w:p>
    <w:p w:rsidR="000A1501" w:rsidRPr="00733CF8" w:rsidRDefault="000A1501" w:rsidP="000A1501">
      <w:pPr>
        <w:rPr>
          <w:rFonts w:ascii="Arial" w:hAnsi="Arial" w:cs="Arial"/>
          <w:b/>
          <w:bCs/>
          <w:i/>
        </w:rPr>
      </w:pPr>
      <w:r w:rsidRPr="00733CF8">
        <w:rPr>
          <w:rFonts w:ascii="Arial" w:hAnsi="Arial" w:cs="Arial"/>
          <w:b/>
          <w:bCs/>
          <w:i/>
        </w:rPr>
        <w:t>OPTIONAL</w:t>
      </w:r>
      <w:r w:rsidR="006D13B7" w:rsidRPr="00733CF8">
        <w:rPr>
          <w:rFonts w:ascii="Arial" w:hAnsi="Arial" w:cs="Arial"/>
          <w:b/>
          <w:bCs/>
          <w:i/>
        </w:rPr>
        <w:t xml:space="preserve"> ITEMS:</w:t>
      </w:r>
    </w:p>
    <w:p w:rsidR="000A1501" w:rsidRPr="000A1501" w:rsidRDefault="000A1501" w:rsidP="000A1501">
      <w:pPr>
        <w:pStyle w:val="ListParagraph"/>
        <w:numPr>
          <w:ilvl w:val="0"/>
          <w:numId w:val="15"/>
        </w:numPr>
        <w:ind w:left="360"/>
        <w:rPr>
          <w:rFonts w:ascii="Arial" w:hAnsi="Arial" w:cs="Arial"/>
          <w:bCs/>
        </w:rPr>
      </w:pPr>
      <w:r w:rsidRPr="000A1501">
        <w:rPr>
          <w:rFonts w:ascii="Arial" w:hAnsi="Arial" w:cs="Arial"/>
          <w:bCs/>
        </w:rPr>
        <w:t>Any approved equipment from the national technical standards tool list that you need to prepare from your menu</w:t>
      </w:r>
    </w:p>
    <w:p w:rsidR="000A1501" w:rsidRPr="000A1501" w:rsidRDefault="000A1501" w:rsidP="000A1501">
      <w:pPr>
        <w:pStyle w:val="ListParagraph"/>
        <w:numPr>
          <w:ilvl w:val="0"/>
          <w:numId w:val="15"/>
        </w:numPr>
        <w:ind w:left="360"/>
        <w:rPr>
          <w:rFonts w:ascii="Arial" w:hAnsi="Arial" w:cs="Arial"/>
        </w:rPr>
      </w:pPr>
      <w:r w:rsidRPr="000A1501">
        <w:rPr>
          <w:rFonts w:ascii="Arial" w:hAnsi="Arial" w:cs="Arial"/>
        </w:rPr>
        <w:t>Oven Mitt or Pan Handlers</w:t>
      </w:r>
    </w:p>
    <w:p w:rsidR="000A1501" w:rsidRDefault="000A1501" w:rsidP="000A1501">
      <w:pPr>
        <w:pStyle w:val="ListParagraph"/>
        <w:numPr>
          <w:ilvl w:val="0"/>
          <w:numId w:val="15"/>
        </w:numPr>
        <w:ind w:left="360"/>
        <w:rPr>
          <w:rFonts w:ascii="Arial" w:hAnsi="Arial" w:cs="Arial"/>
        </w:rPr>
      </w:pPr>
      <w:r w:rsidRPr="000A1501">
        <w:rPr>
          <w:rFonts w:ascii="Arial" w:hAnsi="Arial" w:cs="Arial"/>
        </w:rPr>
        <w:t xml:space="preserve">Maximum of 2 pots or 2 pans additional </w:t>
      </w:r>
    </w:p>
    <w:p w:rsidR="00DD5C8B" w:rsidRPr="0043138C" w:rsidRDefault="00DD5C8B" w:rsidP="0043138C">
      <w:pPr>
        <w:rPr>
          <w:rFonts w:ascii="Arial" w:eastAsia="ITC Garamond Std Book" w:hAnsi="Arial" w:cs="Arial"/>
        </w:rPr>
      </w:pPr>
    </w:p>
    <w:p w:rsidR="00733CF8" w:rsidRPr="00733CF8" w:rsidRDefault="00733CF8" w:rsidP="00B34A85">
      <w:pPr>
        <w:spacing w:before="10"/>
        <w:ind w:right="-20"/>
        <w:rPr>
          <w:rFonts w:ascii="Arial" w:hAnsi="Arial" w:cs="Arial"/>
          <w:b/>
          <w:sz w:val="28"/>
          <w:szCs w:val="28"/>
        </w:rPr>
      </w:pPr>
      <w:r w:rsidRPr="00733CF8">
        <w:rPr>
          <w:rFonts w:ascii="Arial" w:hAnsi="Arial" w:cs="Arial"/>
          <w:b/>
          <w:sz w:val="28"/>
          <w:szCs w:val="28"/>
        </w:rPr>
        <w:t>Equipment Notes:</w:t>
      </w:r>
    </w:p>
    <w:p w:rsidR="002B4F46" w:rsidRPr="00733CF8" w:rsidRDefault="002B4F46" w:rsidP="00733CF8">
      <w:pPr>
        <w:pStyle w:val="ListParagraph"/>
        <w:numPr>
          <w:ilvl w:val="0"/>
          <w:numId w:val="19"/>
        </w:numPr>
        <w:spacing w:before="10"/>
        <w:ind w:left="360" w:right="-20"/>
        <w:rPr>
          <w:rFonts w:ascii="Arial" w:eastAsia="ITC Garamond Std Book" w:hAnsi="Arial" w:cs="Arial"/>
          <w:color w:val="0D0D0D"/>
          <w:w w:val="103"/>
        </w:rPr>
      </w:pPr>
      <w:r w:rsidRPr="00733CF8">
        <w:rPr>
          <w:rFonts w:ascii="Arial" w:eastAsia="ITC Garamond Std Book" w:hAnsi="Arial" w:cs="Arial"/>
          <w:color w:val="0D0D0D"/>
          <w:w w:val="103"/>
        </w:rPr>
        <w:t xml:space="preserve">No additional equipment beyond what is listed in the national technical standards is allowed to be used in the contest.  Contestants will not be allowed to share tools or equipment.  </w:t>
      </w:r>
    </w:p>
    <w:p w:rsidR="002B4F46" w:rsidRPr="0043119D" w:rsidRDefault="002B4F46" w:rsidP="00733CF8">
      <w:pPr>
        <w:spacing w:before="10"/>
        <w:ind w:left="360" w:right="-20" w:hanging="360"/>
        <w:rPr>
          <w:rFonts w:ascii="Arial" w:eastAsia="ITC Garamond Std Book" w:hAnsi="Arial" w:cs="Arial"/>
          <w:color w:val="0D0D0D"/>
          <w:w w:val="103"/>
          <w:sz w:val="16"/>
          <w:szCs w:val="16"/>
        </w:rPr>
      </w:pPr>
    </w:p>
    <w:p w:rsidR="007C39A5" w:rsidRPr="00733CF8" w:rsidRDefault="002B4F46" w:rsidP="00733CF8">
      <w:pPr>
        <w:pStyle w:val="ListParagraph"/>
        <w:numPr>
          <w:ilvl w:val="0"/>
          <w:numId w:val="19"/>
        </w:numPr>
        <w:spacing w:before="10"/>
        <w:ind w:left="360" w:right="-20"/>
        <w:rPr>
          <w:rFonts w:ascii="Arial" w:eastAsia="ITC Garamond Std Book" w:hAnsi="Arial" w:cs="Arial"/>
          <w:color w:val="0D0D0D"/>
          <w:w w:val="103"/>
        </w:rPr>
      </w:pPr>
      <w:r w:rsidRPr="00733CF8">
        <w:rPr>
          <w:rFonts w:ascii="Arial" w:eastAsia="ITC Garamond Std Book" w:hAnsi="Arial" w:cs="Arial"/>
          <w:color w:val="0D0D0D"/>
          <w:w w:val="103"/>
        </w:rPr>
        <w:t>No knife cut measuring devices can be used.</w:t>
      </w:r>
    </w:p>
    <w:p w:rsidR="00733CF8" w:rsidRPr="00733CF8" w:rsidRDefault="00733CF8" w:rsidP="00733CF8">
      <w:pPr>
        <w:rPr>
          <w:rFonts w:ascii="Arial" w:eastAsia="ITC Garamond Std Book" w:hAnsi="Arial" w:cs="Arial"/>
        </w:rPr>
      </w:pPr>
    </w:p>
    <w:p w:rsidR="00733CF8" w:rsidRPr="00733CF8" w:rsidRDefault="00733CF8" w:rsidP="00733CF8">
      <w:pPr>
        <w:spacing w:before="10"/>
        <w:ind w:right="-20"/>
        <w:rPr>
          <w:rFonts w:ascii="Arial" w:eastAsia="ITC Garamond Std Book" w:hAnsi="Arial" w:cs="Arial"/>
          <w:color w:val="0D0D0D"/>
          <w:w w:val="103"/>
        </w:rPr>
      </w:pPr>
      <w:r w:rsidRPr="00733CF8">
        <w:rPr>
          <w:rFonts w:ascii="Arial" w:hAnsi="Arial" w:cs="Arial"/>
        </w:rPr>
        <w:t>Cell phones or other electronic devices are </w:t>
      </w:r>
      <w:r w:rsidRPr="00733CF8">
        <w:rPr>
          <w:rFonts w:ascii="Arial" w:hAnsi="Arial" w:cs="Arial"/>
          <w:b/>
          <w:bCs/>
          <w:i/>
          <w:iCs/>
        </w:rPr>
        <w:t xml:space="preserve">NOT </w:t>
      </w:r>
      <w:r w:rsidRPr="00733CF8">
        <w:rPr>
          <w:rFonts w:ascii="Arial" w:hAnsi="Arial" w:cs="Arial"/>
        </w:rPr>
        <w:t>allowed in the competition area.</w:t>
      </w:r>
    </w:p>
    <w:p w:rsidR="00B34A85" w:rsidRPr="00733CF8" w:rsidRDefault="00B34A85" w:rsidP="00B34A85">
      <w:pPr>
        <w:spacing w:before="10"/>
        <w:ind w:right="-20"/>
        <w:rPr>
          <w:rFonts w:ascii="Arial" w:eastAsia="ITC Garamond Std Book" w:hAnsi="Arial" w:cs="Arial"/>
          <w:color w:val="0D0D0D"/>
          <w:w w:val="103"/>
          <w:szCs w:val="16"/>
        </w:rPr>
      </w:pPr>
    </w:p>
    <w:p w:rsidR="0043138C" w:rsidRPr="00733CF8" w:rsidRDefault="0043138C" w:rsidP="00B34A85">
      <w:pPr>
        <w:spacing w:before="10"/>
        <w:ind w:right="-20"/>
        <w:rPr>
          <w:rFonts w:ascii="Arial" w:eastAsia="ITC Garamond Std Book" w:hAnsi="Arial" w:cs="Arial"/>
          <w:color w:val="0D0D0D"/>
          <w:w w:val="103"/>
          <w:szCs w:val="16"/>
        </w:rPr>
      </w:pPr>
    </w:p>
    <w:p w:rsidR="007C39A5" w:rsidRPr="006D13B7" w:rsidRDefault="007C39A5" w:rsidP="00B34A85">
      <w:pPr>
        <w:spacing w:before="10"/>
        <w:ind w:right="-20"/>
        <w:rPr>
          <w:rFonts w:ascii="Arial" w:hAnsi="Arial" w:cs="Arial"/>
          <w:b/>
          <w:sz w:val="32"/>
          <w:szCs w:val="28"/>
        </w:rPr>
      </w:pPr>
      <w:r w:rsidRPr="006D13B7">
        <w:rPr>
          <w:rFonts w:ascii="Arial" w:hAnsi="Arial" w:cs="Arial"/>
          <w:b/>
          <w:sz w:val="32"/>
          <w:szCs w:val="28"/>
        </w:rPr>
        <w:t>Scope of Contest</w:t>
      </w:r>
    </w:p>
    <w:p w:rsidR="005448E3" w:rsidRPr="006D13B7" w:rsidRDefault="005448E3" w:rsidP="00B34A85">
      <w:pPr>
        <w:spacing w:before="10"/>
        <w:ind w:right="-20"/>
        <w:rPr>
          <w:rFonts w:ascii="Arial" w:hAnsi="Arial" w:cs="Arial"/>
          <w:b/>
          <w:sz w:val="12"/>
          <w:szCs w:val="28"/>
        </w:rPr>
      </w:pPr>
    </w:p>
    <w:p w:rsidR="005448E3" w:rsidRPr="000B3440" w:rsidRDefault="005448E3" w:rsidP="000B3440">
      <w:pPr>
        <w:pStyle w:val="TS23NumberLetterList2"/>
        <w:numPr>
          <w:ilvl w:val="0"/>
          <w:numId w:val="17"/>
        </w:numPr>
        <w:tabs>
          <w:tab w:val="left" w:pos="360"/>
          <w:tab w:val="left" w:pos="450"/>
        </w:tabs>
        <w:ind w:left="360"/>
        <w:rPr>
          <w:b/>
          <w:u w:val="single"/>
        </w:rPr>
      </w:pPr>
      <w:r w:rsidRPr="000B3440">
        <w:rPr>
          <w:b/>
          <w:u w:val="single"/>
        </w:rPr>
        <w:t xml:space="preserve">Food Safety Certification </w:t>
      </w:r>
    </w:p>
    <w:p w:rsidR="005448E3" w:rsidRPr="005448E3" w:rsidRDefault="005448E3" w:rsidP="000B3440">
      <w:pPr>
        <w:pStyle w:val="TS23NumberLetterList2"/>
        <w:tabs>
          <w:tab w:val="left" w:pos="360"/>
        </w:tabs>
        <w:ind w:left="360"/>
      </w:pPr>
      <w:r w:rsidRPr="005448E3">
        <w:t xml:space="preserve">All competitors must submit a copy of a current ANSI approved food safety manager or food handler certification at orientation. Failure to do so will result in a 10-point penalty.  This is required for ALL national contestants at both High School &amp; Postsecondary level.  </w:t>
      </w:r>
    </w:p>
    <w:p w:rsidR="005448E3" w:rsidRPr="005448E3" w:rsidRDefault="005448E3" w:rsidP="000B3440">
      <w:pPr>
        <w:pStyle w:val="TS23NumberLetterList2"/>
        <w:tabs>
          <w:tab w:val="left" w:pos="360"/>
        </w:tabs>
        <w:ind w:left="360"/>
      </w:pPr>
      <w:r>
        <w:t>*</w:t>
      </w:r>
      <w:r w:rsidRPr="005448E3">
        <w:t>HS exemption for NC competition – NC will allow for advisor/instructor verification that student-contestant is qualified for food safety IF food handling test has not been taken by state competition date.</w:t>
      </w:r>
    </w:p>
    <w:p w:rsidR="005448E3" w:rsidRPr="005448E3" w:rsidRDefault="005448E3" w:rsidP="000A1501">
      <w:pPr>
        <w:pStyle w:val="TS23NumberLetterList2"/>
      </w:pPr>
    </w:p>
    <w:p w:rsidR="000B3440" w:rsidRPr="000B3440" w:rsidRDefault="006D13B7" w:rsidP="000B3440">
      <w:pPr>
        <w:pStyle w:val="TS23NumberLetterList2"/>
        <w:numPr>
          <w:ilvl w:val="0"/>
          <w:numId w:val="17"/>
        </w:numPr>
        <w:tabs>
          <w:tab w:val="left" w:pos="450"/>
        </w:tabs>
        <w:ind w:left="360"/>
        <w:rPr>
          <w:b/>
          <w:u w:val="single"/>
        </w:rPr>
      </w:pPr>
      <w:r>
        <w:rPr>
          <w:b/>
          <w:u w:val="single"/>
        </w:rPr>
        <w:t>Create a Menu</w:t>
      </w:r>
    </w:p>
    <w:p w:rsidR="000B3440" w:rsidRDefault="005448E3" w:rsidP="008B729A">
      <w:pPr>
        <w:pStyle w:val="TS23NumberLetterList2"/>
        <w:ind w:left="360"/>
      </w:pPr>
      <w:r w:rsidRPr="005448E3">
        <w:t xml:space="preserve">All competitors must create a menu of what they will produce and submit four copies at the beginning of their competition day.  </w:t>
      </w:r>
      <w:r w:rsidRPr="006B3992">
        <w:rPr>
          <w:b/>
          <w:highlight w:val="yellow"/>
        </w:rPr>
        <w:t>Contestants/Advisors:  Menus must be submitted 2 weeks prior to state contest date to:</w:t>
      </w:r>
      <w:r w:rsidRPr="005448E3">
        <w:t xml:space="preserve"> </w:t>
      </w:r>
      <w:hyperlink r:id="rId6" w:history="1">
        <w:r w:rsidRPr="005448E3">
          <w:rPr>
            <w:rStyle w:val="Hyperlink"/>
            <w:b/>
            <w:u w:val="none"/>
          </w:rPr>
          <w:t>Contests@</w:t>
        </w:r>
        <w:bookmarkStart w:id="0" w:name="_GoBack"/>
        <w:bookmarkEnd w:id="0"/>
        <w:r w:rsidRPr="005448E3">
          <w:rPr>
            <w:rStyle w:val="Hyperlink"/>
            <w:b/>
            <w:u w:val="none"/>
          </w:rPr>
          <w:t>SkillsUSAnc.org</w:t>
        </w:r>
      </w:hyperlink>
      <w:r>
        <w:t xml:space="preserve"> .</w:t>
      </w:r>
    </w:p>
    <w:p w:rsidR="00982662" w:rsidRPr="005448E3" w:rsidRDefault="00982662" w:rsidP="008B729A">
      <w:pPr>
        <w:pStyle w:val="TS23NumberLetterList2"/>
        <w:ind w:left="360"/>
        <w:rPr>
          <w:i/>
        </w:rPr>
      </w:pPr>
    </w:p>
    <w:p w:rsidR="005448E3" w:rsidRPr="005448E3" w:rsidRDefault="001F2416" w:rsidP="001F2416">
      <w:pPr>
        <w:pStyle w:val="ListParagraph"/>
        <w:numPr>
          <w:ilvl w:val="0"/>
          <w:numId w:val="2"/>
        </w:numPr>
        <w:spacing w:before="10"/>
        <w:ind w:left="360" w:right="-20"/>
        <w:rPr>
          <w:rFonts w:ascii="Arial" w:eastAsia="ITC Garamond Std Book" w:hAnsi="Arial" w:cs="Arial"/>
          <w:color w:val="0D0D0D"/>
          <w:w w:val="103"/>
          <w:szCs w:val="19"/>
        </w:rPr>
      </w:pPr>
      <w:r w:rsidRPr="001F2416">
        <w:rPr>
          <w:rFonts w:ascii="Arial" w:eastAsia="ITC Garamond Std Book" w:hAnsi="Arial" w:cs="Arial"/>
          <w:b/>
          <w:color w:val="0D0D0D"/>
          <w:w w:val="103"/>
          <w:szCs w:val="19"/>
          <w:u w:val="single"/>
        </w:rPr>
        <w:t>Time</w:t>
      </w:r>
      <w:r w:rsidR="003B3C9F">
        <w:rPr>
          <w:rFonts w:ascii="Arial" w:eastAsia="ITC Garamond Std Book" w:hAnsi="Arial" w:cs="Arial"/>
          <w:b/>
          <w:color w:val="0D0D0D"/>
          <w:w w:val="103"/>
          <w:szCs w:val="19"/>
          <w:u w:val="single"/>
        </w:rPr>
        <w:t xml:space="preserve"> </w:t>
      </w:r>
      <w:r w:rsidR="005448E3">
        <w:rPr>
          <w:rFonts w:ascii="Arial" w:eastAsia="ITC Garamond Std Book" w:hAnsi="Arial" w:cs="Arial"/>
          <w:b/>
          <w:color w:val="0D0D0D"/>
          <w:w w:val="103"/>
          <w:szCs w:val="19"/>
          <w:u w:val="single"/>
        </w:rPr>
        <w:t>Limit</w:t>
      </w:r>
    </w:p>
    <w:p w:rsidR="005448E3" w:rsidRPr="008B729A" w:rsidRDefault="003B3C9F" w:rsidP="005448E3">
      <w:pPr>
        <w:pStyle w:val="ListParagraph"/>
        <w:numPr>
          <w:ilvl w:val="0"/>
          <w:numId w:val="13"/>
        </w:numPr>
        <w:spacing w:before="10"/>
        <w:ind w:right="-20"/>
        <w:rPr>
          <w:rFonts w:ascii="Arial" w:eastAsia="ITC Garamond Std Book" w:hAnsi="Arial" w:cs="Arial"/>
          <w:color w:val="0D0D0D"/>
          <w:w w:val="103"/>
          <w:szCs w:val="19"/>
        </w:rPr>
      </w:pPr>
      <w:r w:rsidRPr="008B729A">
        <w:rPr>
          <w:rFonts w:ascii="Arial" w:eastAsia="ITC Garamond Std Book" w:hAnsi="Arial" w:cs="Arial"/>
          <w:b/>
          <w:color w:val="0D0D0D"/>
          <w:w w:val="103"/>
          <w:szCs w:val="19"/>
        </w:rPr>
        <w:t>P</w:t>
      </w:r>
      <w:r w:rsidR="005448E3" w:rsidRPr="008B729A">
        <w:rPr>
          <w:rFonts w:ascii="Arial" w:eastAsia="ITC Garamond Std Book" w:hAnsi="Arial" w:cs="Arial"/>
          <w:b/>
          <w:color w:val="0D0D0D"/>
          <w:w w:val="103"/>
          <w:szCs w:val="19"/>
        </w:rPr>
        <w:t>ostsecondary</w:t>
      </w:r>
      <w:r w:rsidR="000A1501" w:rsidRPr="008B729A">
        <w:rPr>
          <w:rFonts w:ascii="Arial" w:eastAsia="ITC Garamond Std Book" w:hAnsi="Arial" w:cs="Arial"/>
          <w:b/>
          <w:color w:val="0D0D0D"/>
          <w:w w:val="103"/>
          <w:szCs w:val="19"/>
        </w:rPr>
        <w:t xml:space="preserve"> Contest</w:t>
      </w:r>
      <w:r w:rsidR="001F2416" w:rsidRPr="008B729A">
        <w:rPr>
          <w:rFonts w:ascii="Arial" w:eastAsia="ITC Garamond Std Book" w:hAnsi="Arial" w:cs="Arial"/>
          <w:color w:val="0D0D0D"/>
          <w:w w:val="103"/>
          <w:szCs w:val="19"/>
        </w:rPr>
        <w:t xml:space="preserve"> - Students will have 2 hours to make 3 knife cuts, fabricate a chicken, </w:t>
      </w:r>
      <w:proofErr w:type="gramStart"/>
      <w:r w:rsidR="001F2416" w:rsidRPr="008B729A">
        <w:rPr>
          <w:rFonts w:ascii="Arial" w:eastAsia="ITC Garamond Std Book" w:hAnsi="Arial" w:cs="Arial"/>
          <w:color w:val="0D0D0D"/>
          <w:w w:val="103"/>
          <w:szCs w:val="19"/>
        </w:rPr>
        <w:t>prepare</w:t>
      </w:r>
      <w:proofErr w:type="gramEnd"/>
      <w:r w:rsidR="001F2416" w:rsidRPr="008B729A">
        <w:rPr>
          <w:rFonts w:ascii="Arial" w:eastAsia="ITC Garamond Std Book" w:hAnsi="Arial" w:cs="Arial"/>
          <w:color w:val="0D0D0D"/>
          <w:w w:val="103"/>
          <w:szCs w:val="19"/>
        </w:rPr>
        <w:t xml:space="preserve"> a soup and an entrée’.</w:t>
      </w:r>
    </w:p>
    <w:p w:rsidR="003B3C9F" w:rsidRPr="008B729A" w:rsidRDefault="003B3C9F" w:rsidP="005448E3">
      <w:pPr>
        <w:pStyle w:val="ListParagraph"/>
        <w:numPr>
          <w:ilvl w:val="0"/>
          <w:numId w:val="13"/>
        </w:numPr>
        <w:spacing w:before="10"/>
        <w:ind w:right="-20"/>
        <w:rPr>
          <w:rFonts w:ascii="Arial" w:eastAsia="ITC Garamond Std Book" w:hAnsi="Arial" w:cs="Arial"/>
          <w:color w:val="0D0D0D"/>
          <w:w w:val="103"/>
          <w:szCs w:val="19"/>
        </w:rPr>
      </w:pPr>
      <w:r w:rsidRPr="008B729A">
        <w:rPr>
          <w:rFonts w:ascii="Arial" w:eastAsia="ITC Garamond Std Book" w:hAnsi="Arial" w:cs="Arial"/>
          <w:b/>
          <w:color w:val="0D0D0D"/>
          <w:w w:val="103"/>
          <w:szCs w:val="19"/>
        </w:rPr>
        <w:t>H</w:t>
      </w:r>
      <w:r w:rsidR="005448E3" w:rsidRPr="008B729A">
        <w:rPr>
          <w:rFonts w:ascii="Arial" w:eastAsia="ITC Garamond Std Book" w:hAnsi="Arial" w:cs="Arial"/>
          <w:b/>
          <w:color w:val="0D0D0D"/>
          <w:w w:val="103"/>
          <w:szCs w:val="19"/>
        </w:rPr>
        <w:t xml:space="preserve">igh </w:t>
      </w:r>
      <w:r w:rsidRPr="008B729A">
        <w:rPr>
          <w:rFonts w:ascii="Arial" w:eastAsia="ITC Garamond Std Book" w:hAnsi="Arial" w:cs="Arial"/>
          <w:b/>
          <w:color w:val="0D0D0D"/>
          <w:w w:val="103"/>
          <w:szCs w:val="19"/>
        </w:rPr>
        <w:t>S</w:t>
      </w:r>
      <w:r w:rsidR="005448E3" w:rsidRPr="008B729A">
        <w:rPr>
          <w:rFonts w:ascii="Arial" w:eastAsia="ITC Garamond Std Book" w:hAnsi="Arial" w:cs="Arial"/>
          <w:b/>
          <w:color w:val="0D0D0D"/>
          <w:w w:val="103"/>
          <w:szCs w:val="19"/>
        </w:rPr>
        <w:t>chool</w:t>
      </w:r>
      <w:r w:rsidR="000A1501" w:rsidRPr="008B729A">
        <w:rPr>
          <w:rFonts w:ascii="Arial" w:eastAsia="ITC Garamond Std Book" w:hAnsi="Arial" w:cs="Arial"/>
          <w:b/>
          <w:color w:val="0D0D0D"/>
          <w:w w:val="103"/>
          <w:szCs w:val="19"/>
        </w:rPr>
        <w:t xml:space="preserve"> Contest</w:t>
      </w:r>
      <w:r w:rsidRPr="008B729A">
        <w:rPr>
          <w:rFonts w:ascii="Arial" w:eastAsia="ITC Garamond Std Book" w:hAnsi="Arial" w:cs="Arial"/>
          <w:color w:val="0D0D0D"/>
          <w:w w:val="103"/>
          <w:szCs w:val="19"/>
        </w:rPr>
        <w:t xml:space="preserve"> - Students will have 2.5 hours to make 3 knife cuts, fabricate a chicken, </w:t>
      </w:r>
      <w:proofErr w:type="gramStart"/>
      <w:r w:rsidRPr="008B729A">
        <w:rPr>
          <w:rFonts w:ascii="Arial" w:eastAsia="ITC Garamond Std Book" w:hAnsi="Arial" w:cs="Arial"/>
          <w:color w:val="0D0D0D"/>
          <w:w w:val="103"/>
          <w:szCs w:val="19"/>
        </w:rPr>
        <w:t>prepare</w:t>
      </w:r>
      <w:proofErr w:type="gramEnd"/>
      <w:r w:rsidRPr="008B729A">
        <w:rPr>
          <w:rFonts w:ascii="Arial" w:eastAsia="ITC Garamond Std Book" w:hAnsi="Arial" w:cs="Arial"/>
          <w:color w:val="0D0D0D"/>
          <w:w w:val="103"/>
          <w:szCs w:val="19"/>
        </w:rPr>
        <w:t xml:space="preserve"> a soup and an entrée’.</w:t>
      </w:r>
    </w:p>
    <w:p w:rsidR="003B3C9F" w:rsidRPr="005448E3" w:rsidRDefault="003B3C9F" w:rsidP="005448E3">
      <w:pPr>
        <w:spacing w:before="10"/>
        <w:ind w:right="-20"/>
        <w:rPr>
          <w:rFonts w:ascii="Arial" w:eastAsia="ITC Garamond Std Book" w:hAnsi="Arial" w:cs="Arial"/>
          <w:color w:val="0D0D0D"/>
          <w:w w:val="103"/>
          <w:szCs w:val="19"/>
        </w:rPr>
      </w:pPr>
    </w:p>
    <w:p w:rsidR="0090330A" w:rsidRPr="001F2416" w:rsidRDefault="006D13B7" w:rsidP="0015286A">
      <w:pPr>
        <w:pStyle w:val="ListParagraph"/>
        <w:numPr>
          <w:ilvl w:val="0"/>
          <w:numId w:val="2"/>
        </w:numPr>
        <w:spacing w:before="10"/>
        <w:ind w:left="360" w:right="-20"/>
        <w:rPr>
          <w:rFonts w:ascii="Arial" w:eastAsia="ITC Garamond Std Book" w:hAnsi="Arial" w:cs="Arial"/>
          <w:b/>
          <w:color w:val="0D0D0D"/>
          <w:w w:val="103"/>
          <w:u w:val="single"/>
        </w:rPr>
      </w:pPr>
      <w:r>
        <w:rPr>
          <w:rFonts w:ascii="Arial" w:eastAsia="ITC Garamond Std Book" w:hAnsi="Arial" w:cs="Arial"/>
          <w:b/>
          <w:color w:val="0D0D0D"/>
          <w:w w:val="103"/>
          <w:u w:val="single"/>
        </w:rPr>
        <w:t xml:space="preserve">Perform </w:t>
      </w:r>
      <w:r w:rsidR="00191534" w:rsidRPr="001F2416">
        <w:rPr>
          <w:rFonts w:ascii="Arial" w:eastAsia="ITC Garamond Std Book" w:hAnsi="Arial" w:cs="Arial"/>
          <w:b/>
          <w:color w:val="0D0D0D"/>
          <w:w w:val="103"/>
          <w:u w:val="single"/>
        </w:rPr>
        <w:t>Knife Cuts</w:t>
      </w:r>
    </w:p>
    <w:p w:rsidR="003B1A40" w:rsidRPr="004E474A" w:rsidRDefault="003B1A40" w:rsidP="000A1501">
      <w:pPr>
        <w:pStyle w:val="ListParagraph"/>
        <w:numPr>
          <w:ilvl w:val="1"/>
          <w:numId w:val="1"/>
        </w:numPr>
        <w:spacing w:before="10"/>
        <w:ind w:left="720" w:right="-20"/>
        <w:rPr>
          <w:rFonts w:ascii="Arial" w:eastAsia="ITC Garamond Std Book" w:hAnsi="Arial" w:cs="Arial"/>
          <w:color w:val="0D0D0D"/>
          <w:w w:val="103"/>
        </w:rPr>
      </w:pPr>
      <w:r w:rsidRPr="004E474A">
        <w:rPr>
          <w:rFonts w:ascii="Arial" w:eastAsia="ITC Garamond Std Book" w:hAnsi="Arial" w:cs="Arial"/>
          <w:color w:val="0D0D0D"/>
          <w:w w:val="103"/>
        </w:rPr>
        <w:t>These 3 knife cuts must be utilized in the finished product</w:t>
      </w:r>
    </w:p>
    <w:p w:rsidR="003B1A40" w:rsidRPr="004E474A" w:rsidRDefault="003B1A40" w:rsidP="000A1501">
      <w:pPr>
        <w:pStyle w:val="ListParagraph"/>
        <w:numPr>
          <w:ilvl w:val="2"/>
          <w:numId w:val="1"/>
        </w:numPr>
        <w:spacing w:before="10"/>
        <w:ind w:left="1170" w:right="-20"/>
        <w:rPr>
          <w:rFonts w:ascii="Arial" w:eastAsia="ITC Garamond Std Book" w:hAnsi="Arial" w:cs="Arial"/>
          <w:color w:val="0D0D0D"/>
          <w:w w:val="103"/>
        </w:rPr>
      </w:pPr>
      <w:r w:rsidRPr="004E474A">
        <w:rPr>
          <w:rFonts w:ascii="Arial" w:eastAsia="ITC Garamond Std Book" w:hAnsi="Arial" w:cs="Arial"/>
          <w:color w:val="0D0D0D"/>
          <w:w w:val="103"/>
        </w:rPr>
        <w:t>Minced onions, julienne carrots, medium diced potato</w:t>
      </w:r>
    </w:p>
    <w:p w:rsidR="003B1A40" w:rsidRPr="000B3440" w:rsidRDefault="003B1A40" w:rsidP="00065F86">
      <w:pPr>
        <w:pStyle w:val="ListParagraph"/>
        <w:spacing w:before="10"/>
        <w:ind w:left="0" w:right="-20"/>
        <w:rPr>
          <w:rFonts w:ascii="Arial" w:eastAsia="ITC Garamond Std Book" w:hAnsi="Arial" w:cs="Arial"/>
          <w:color w:val="0D0D0D"/>
          <w:w w:val="103"/>
          <w:szCs w:val="16"/>
        </w:rPr>
      </w:pPr>
    </w:p>
    <w:p w:rsidR="00191534"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Fabricate a Chicken</w:t>
      </w:r>
    </w:p>
    <w:p w:rsidR="00FE01CD" w:rsidRPr="004E474A" w:rsidRDefault="00FE01CD" w:rsidP="00FE01CD">
      <w:pPr>
        <w:pStyle w:val="NormalWeb"/>
        <w:numPr>
          <w:ilvl w:val="0"/>
          <w:numId w:val="2"/>
        </w:numPr>
        <w:rPr>
          <w:rFonts w:ascii="Arial" w:hAnsi="Arial" w:cs="Arial"/>
        </w:rPr>
      </w:pPr>
      <w:r w:rsidRPr="001F2416">
        <w:rPr>
          <w:rFonts w:ascii="Arial" w:hAnsi="Arial" w:cs="Arial"/>
          <w:b/>
          <w:i/>
        </w:rPr>
        <w:t>High School:</w:t>
      </w:r>
      <w:r w:rsidRPr="004E474A">
        <w:rPr>
          <w:rFonts w:ascii="Arial" w:hAnsi="Arial" w:cs="Arial"/>
          <w:b/>
        </w:rPr>
        <w:t xml:space="preserve">  </w:t>
      </w:r>
      <w:r w:rsidRPr="004E474A">
        <w:rPr>
          <w:rFonts w:ascii="Arial" w:hAnsi="Arial" w:cs="Arial"/>
        </w:rPr>
        <w:t xml:space="preserve">Two breasts – The breast should be skin on and boneless, except for the first bone of the wing which should be attached. The tender should be intact and attached to the breast. The wing bone and tender can be removed </w:t>
      </w:r>
      <w:r w:rsidR="00982662">
        <w:rPr>
          <w:rFonts w:ascii="Arial" w:hAnsi="Arial" w:cs="Arial"/>
        </w:rPr>
        <w:t xml:space="preserve">after evaluation for use in the </w:t>
      </w:r>
      <w:r w:rsidRPr="004E474A">
        <w:rPr>
          <w:rFonts w:ascii="Arial" w:hAnsi="Arial" w:cs="Arial"/>
        </w:rPr>
        <w:t xml:space="preserve">menu as desired. </w:t>
      </w:r>
    </w:p>
    <w:p w:rsidR="00EB63EC" w:rsidRPr="00DD5C8B" w:rsidRDefault="0090330A" w:rsidP="000B3440">
      <w:pPr>
        <w:pStyle w:val="NormalWeb"/>
        <w:numPr>
          <w:ilvl w:val="0"/>
          <w:numId w:val="6"/>
        </w:numPr>
        <w:rPr>
          <w:rFonts w:ascii="Arial" w:hAnsi="Arial" w:cs="Arial"/>
        </w:rPr>
      </w:pPr>
      <w:r w:rsidRPr="004E474A">
        <w:rPr>
          <w:rFonts w:ascii="Arial" w:eastAsia="ITC Garamond Std Book" w:hAnsi="Arial" w:cs="Arial"/>
          <w:b/>
          <w:bCs/>
          <w:i/>
          <w:iCs/>
          <w:color w:val="0D0D0D"/>
          <w:w w:val="103"/>
        </w:rPr>
        <w:t>P</w:t>
      </w:r>
      <w:r w:rsidR="000A1501">
        <w:rPr>
          <w:rFonts w:ascii="Arial" w:eastAsia="ITC Garamond Std Book" w:hAnsi="Arial" w:cs="Arial"/>
          <w:b/>
          <w:bCs/>
          <w:i/>
          <w:iCs/>
          <w:color w:val="0D0D0D"/>
          <w:w w:val="103"/>
        </w:rPr>
        <w:t>ostsecondary</w:t>
      </w:r>
      <w:r w:rsidR="00065F86" w:rsidRPr="004E474A">
        <w:rPr>
          <w:rFonts w:ascii="Arial" w:eastAsia="ITC Garamond Std Book" w:hAnsi="Arial" w:cs="Arial"/>
          <w:b/>
          <w:bCs/>
          <w:i/>
          <w:iCs/>
          <w:color w:val="0D0D0D"/>
          <w:w w:val="103"/>
        </w:rPr>
        <w:t xml:space="preserve"> Only</w:t>
      </w:r>
      <w:r w:rsidRPr="004E474A">
        <w:rPr>
          <w:rFonts w:ascii="Arial" w:eastAsia="ITC Garamond Std Book" w:hAnsi="Arial" w:cs="Arial"/>
          <w:color w:val="0D0D0D"/>
          <w:w w:val="103"/>
        </w:rPr>
        <w:t xml:space="preserve"> –</w:t>
      </w:r>
      <w:r w:rsidR="0056169E" w:rsidRPr="004E474A">
        <w:rPr>
          <w:rFonts w:ascii="Arial" w:eastAsia="ITC Garamond Std Book" w:hAnsi="Arial" w:cs="Arial"/>
          <w:color w:val="0D0D0D"/>
          <w:w w:val="103"/>
        </w:rPr>
        <w:t xml:space="preserve"> Whole Chicken </w:t>
      </w:r>
      <w:r w:rsidR="004E474A">
        <w:rPr>
          <w:rFonts w:ascii="Arial" w:eastAsia="ITC Garamond Std Book" w:hAnsi="Arial" w:cs="Arial"/>
          <w:color w:val="0D0D0D"/>
          <w:w w:val="103"/>
        </w:rPr>
        <w:t>–</w:t>
      </w:r>
      <w:r w:rsidRPr="004E474A">
        <w:rPr>
          <w:rFonts w:ascii="Arial" w:eastAsia="ITC Garamond Std Book" w:hAnsi="Arial" w:cs="Arial"/>
          <w:color w:val="0D0D0D"/>
          <w:w w:val="103"/>
        </w:rPr>
        <w:t xml:space="preserve"> </w:t>
      </w:r>
      <w:r w:rsidR="00FE01CD" w:rsidRPr="004E474A">
        <w:rPr>
          <w:rFonts w:ascii="Arial" w:hAnsi="Arial" w:cs="Arial"/>
        </w:rPr>
        <w:t>Two breasts – The breast should be skin on and boneless, except for the first bone of the wing which should be attached. The tender should be intact and attached to the breast. The wing bone and tender can be removed after evaluation for use in the menu as desired. Two leg/thigh portions – the leg and thigh should be separated, skin on and bone-in Carcass meat, trim and bones are to be used for stock and soup</w:t>
      </w:r>
      <w:r w:rsidR="00676C9B" w:rsidRPr="004E474A">
        <w:rPr>
          <w:rFonts w:ascii="Arial" w:hAnsi="Arial" w:cs="Arial"/>
        </w:rPr>
        <w:t>.</w:t>
      </w:r>
      <w:r w:rsidR="00FE01CD" w:rsidRPr="004E474A">
        <w:rPr>
          <w:rFonts w:ascii="Arial" w:hAnsi="Arial" w:cs="Arial"/>
        </w:rPr>
        <w:t xml:space="preserve"> </w:t>
      </w:r>
    </w:p>
    <w:p w:rsidR="001861A1" w:rsidRPr="001F2416" w:rsidRDefault="00191534" w:rsidP="00065F86">
      <w:pPr>
        <w:pStyle w:val="ListParagraph"/>
        <w:numPr>
          <w:ilvl w:val="0"/>
          <w:numId w:val="2"/>
        </w:numPr>
        <w:spacing w:before="10"/>
        <w:ind w:left="360" w:right="-20"/>
        <w:rPr>
          <w:rFonts w:ascii="Arial" w:eastAsia="ITC Garamond Std Book" w:hAnsi="Arial" w:cs="Arial"/>
          <w:b/>
          <w:color w:val="0D0D0D"/>
          <w:w w:val="103"/>
          <w:u w:val="single"/>
        </w:rPr>
      </w:pPr>
      <w:r w:rsidRPr="001F2416">
        <w:rPr>
          <w:rFonts w:ascii="Arial" w:eastAsia="ITC Garamond Std Book" w:hAnsi="Arial" w:cs="Arial"/>
          <w:b/>
          <w:color w:val="0D0D0D"/>
          <w:w w:val="103"/>
          <w:u w:val="single"/>
        </w:rPr>
        <w:t>Prepare a Soup</w:t>
      </w:r>
    </w:p>
    <w:p w:rsidR="001861A1" w:rsidRPr="001F2416" w:rsidRDefault="001F2416" w:rsidP="001F2416">
      <w:pPr>
        <w:spacing w:before="10"/>
        <w:ind w:left="540" w:right="-20"/>
        <w:rPr>
          <w:rFonts w:ascii="Arial" w:eastAsia="ITC Garamond Std Book" w:hAnsi="Arial" w:cs="Arial"/>
          <w:i/>
          <w:color w:val="0D0D0D"/>
          <w:w w:val="103"/>
        </w:rPr>
      </w:pPr>
      <w:proofErr w:type="spellStart"/>
      <w:r w:rsidRPr="000B3440">
        <w:rPr>
          <w:rFonts w:ascii="Arial" w:eastAsia="ITC Garamond Std Book" w:hAnsi="Arial" w:cs="Arial"/>
          <w:b/>
          <w:i/>
          <w:color w:val="0D0D0D"/>
          <w:w w:val="103"/>
        </w:rPr>
        <w:t>PostSecondary</w:t>
      </w:r>
      <w:proofErr w:type="spellEnd"/>
      <w:r w:rsidRPr="001F2416">
        <w:rPr>
          <w:rFonts w:ascii="Arial" w:eastAsia="ITC Garamond Std Book" w:hAnsi="Arial" w:cs="Arial"/>
          <w:i/>
          <w:color w:val="0D0D0D"/>
          <w:w w:val="103"/>
        </w:rPr>
        <w:t xml:space="preserve"> - </w:t>
      </w:r>
      <w:r w:rsidR="001861A1" w:rsidRPr="001F2416">
        <w:rPr>
          <w:rFonts w:ascii="Arial" w:eastAsia="ITC Garamond Std Book" w:hAnsi="Arial" w:cs="Arial"/>
          <w:i/>
          <w:color w:val="0D0D0D"/>
          <w:w w:val="103"/>
        </w:rPr>
        <w:t>ANY TYPE OF SOUP (PS)</w:t>
      </w:r>
    </w:p>
    <w:p w:rsidR="00191534" w:rsidRDefault="001F2416" w:rsidP="001F2416">
      <w:pPr>
        <w:spacing w:before="10"/>
        <w:ind w:left="540" w:right="-20"/>
        <w:rPr>
          <w:rFonts w:ascii="Arial" w:eastAsia="ITC Garamond Std Book" w:hAnsi="Arial" w:cs="Arial"/>
          <w:i/>
          <w:color w:val="0D0D0D"/>
          <w:w w:val="103"/>
        </w:rPr>
      </w:pPr>
      <w:r w:rsidRPr="000B3440">
        <w:rPr>
          <w:rFonts w:ascii="Arial" w:eastAsia="ITC Garamond Std Book" w:hAnsi="Arial" w:cs="Arial"/>
          <w:b/>
          <w:i/>
          <w:color w:val="0D0D0D"/>
          <w:w w:val="103"/>
        </w:rPr>
        <w:t xml:space="preserve">High School </w:t>
      </w:r>
      <w:r w:rsidRPr="001F2416">
        <w:rPr>
          <w:rFonts w:ascii="Arial" w:eastAsia="ITC Garamond Std Book" w:hAnsi="Arial" w:cs="Arial"/>
          <w:i/>
          <w:color w:val="0D0D0D"/>
          <w:w w:val="103"/>
        </w:rPr>
        <w:t xml:space="preserve">- </w:t>
      </w:r>
      <w:r w:rsidR="004E474A" w:rsidRPr="001F2416">
        <w:rPr>
          <w:rFonts w:ascii="Arial" w:eastAsia="ITC Garamond Std Book" w:hAnsi="Arial" w:cs="Arial"/>
          <w:i/>
          <w:color w:val="0D0D0D"/>
          <w:w w:val="103"/>
        </w:rPr>
        <w:t>CREAM SOUP</w:t>
      </w:r>
    </w:p>
    <w:p w:rsidR="001F2416" w:rsidRPr="001F2416" w:rsidRDefault="001F2416" w:rsidP="001F2416">
      <w:pPr>
        <w:spacing w:before="10"/>
        <w:ind w:left="540" w:right="-20"/>
        <w:rPr>
          <w:rFonts w:ascii="Arial" w:eastAsia="ITC Garamond Std Book" w:hAnsi="Arial" w:cs="Arial"/>
          <w:i/>
          <w:color w:val="0D0D0D"/>
          <w:w w:val="103"/>
          <w:sz w:val="8"/>
          <w:szCs w:val="8"/>
        </w:rPr>
      </w:pPr>
    </w:p>
    <w:p w:rsidR="0090330A" w:rsidRDefault="0056169E" w:rsidP="004E474A">
      <w:pPr>
        <w:pStyle w:val="ListParagraph"/>
        <w:numPr>
          <w:ilvl w:val="1"/>
          <w:numId w:val="7"/>
        </w:numPr>
        <w:spacing w:before="10"/>
        <w:ind w:left="990" w:right="-20"/>
        <w:rPr>
          <w:rFonts w:ascii="Arial" w:eastAsia="ITC Garamond Std Book" w:hAnsi="Arial" w:cs="Arial"/>
          <w:color w:val="0D0D0D"/>
          <w:w w:val="103"/>
        </w:rPr>
      </w:pPr>
      <w:r>
        <w:rPr>
          <w:rFonts w:ascii="Arial" w:eastAsia="ITC Garamond Std Book" w:hAnsi="Arial" w:cs="Arial"/>
          <w:color w:val="0D0D0D"/>
          <w:w w:val="103"/>
        </w:rPr>
        <w:t xml:space="preserve">Chicken </w:t>
      </w:r>
      <w:r w:rsidR="0090330A" w:rsidRPr="009B2D65">
        <w:rPr>
          <w:rFonts w:ascii="Arial" w:eastAsia="ITC Garamond Std Book" w:hAnsi="Arial" w:cs="Arial"/>
          <w:color w:val="0D0D0D"/>
          <w:w w:val="103"/>
        </w:rPr>
        <w:t xml:space="preserve">Stock will be provided </w:t>
      </w:r>
    </w:p>
    <w:p w:rsid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Skill component: Stock/Cream Soup Yield: 2 servings</w:t>
      </w:r>
    </w:p>
    <w:p w:rsidR="0056169E" w:rsidRPr="004E474A" w:rsidRDefault="0056169E" w:rsidP="004E474A">
      <w:pPr>
        <w:pStyle w:val="ListParagraph"/>
        <w:numPr>
          <w:ilvl w:val="0"/>
          <w:numId w:val="1"/>
        </w:numPr>
        <w:spacing w:before="100" w:beforeAutospacing="1" w:after="100" w:afterAutospacing="1"/>
        <w:ind w:left="990"/>
        <w:rPr>
          <w:rFonts w:ascii="Arial" w:eastAsia="Times New Roman" w:hAnsi="Arial" w:cs="Arial"/>
          <w:lang w:eastAsia="en-US"/>
        </w:rPr>
      </w:pPr>
      <w:r w:rsidRPr="004E474A">
        <w:rPr>
          <w:rFonts w:ascii="Arial" w:eastAsia="Times New Roman" w:hAnsi="Arial" w:cs="Arial"/>
          <w:lang w:eastAsia="en-US"/>
        </w:rPr>
        <w:t xml:space="preserve">Ingredients: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Vegetables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proofErr w:type="spellStart"/>
      <w:r w:rsidRPr="004E474A">
        <w:rPr>
          <w:rFonts w:ascii="Arial" w:eastAsia="Times New Roman" w:hAnsi="Arial" w:cs="Arial"/>
          <w:lang w:eastAsia="en-US"/>
        </w:rPr>
        <w:t>Veloute</w:t>
      </w:r>
      <w:proofErr w:type="spellEnd"/>
      <w:r w:rsidRPr="004E474A">
        <w:rPr>
          <w:rFonts w:ascii="Arial" w:eastAsia="Times New Roman" w:hAnsi="Arial" w:cs="Arial"/>
          <w:lang w:eastAsia="en-US"/>
        </w:rPr>
        <w:t xml:space="preserve">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Stock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Cream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Seasoning </w:t>
      </w:r>
    </w:p>
    <w:p w:rsidR="0056169E" w:rsidRPr="004E474A" w:rsidRDefault="0056169E" w:rsidP="004E474A">
      <w:pPr>
        <w:pStyle w:val="ListParagraph"/>
        <w:numPr>
          <w:ilvl w:val="0"/>
          <w:numId w:val="1"/>
        </w:numPr>
        <w:spacing w:before="100" w:beforeAutospacing="1" w:after="100" w:afterAutospacing="1"/>
        <w:ind w:left="1350"/>
        <w:rPr>
          <w:rFonts w:ascii="Arial" w:eastAsia="Times New Roman" w:hAnsi="Arial" w:cs="Arial"/>
          <w:lang w:eastAsia="en-US"/>
        </w:rPr>
      </w:pPr>
      <w:r w:rsidRPr="004E474A">
        <w:rPr>
          <w:rFonts w:ascii="Arial" w:eastAsia="Times New Roman" w:hAnsi="Arial" w:cs="Arial"/>
          <w:lang w:eastAsia="en-US"/>
        </w:rPr>
        <w:t xml:space="preserve">Garnish </w:t>
      </w:r>
    </w:p>
    <w:p w:rsidR="0056169E" w:rsidRPr="009B2D65" w:rsidRDefault="0056169E" w:rsidP="0056169E">
      <w:pPr>
        <w:pStyle w:val="ListParagraph"/>
        <w:spacing w:before="10"/>
        <w:ind w:left="900" w:right="-20"/>
        <w:rPr>
          <w:rFonts w:ascii="Arial" w:eastAsia="ITC Garamond Std Book" w:hAnsi="Arial" w:cs="Arial"/>
          <w:color w:val="0D0D0D"/>
          <w:w w:val="103"/>
        </w:rPr>
      </w:pPr>
    </w:p>
    <w:p w:rsidR="00D959DA" w:rsidRPr="001F2416" w:rsidRDefault="006D13B7" w:rsidP="00065F86">
      <w:pPr>
        <w:pStyle w:val="ListParagraph"/>
        <w:numPr>
          <w:ilvl w:val="0"/>
          <w:numId w:val="2"/>
        </w:numPr>
        <w:spacing w:before="10"/>
        <w:ind w:left="360" w:right="-20"/>
        <w:rPr>
          <w:rFonts w:ascii="Arial" w:eastAsia="ITC Garamond Std Book" w:hAnsi="Arial" w:cs="Arial"/>
          <w:b/>
          <w:color w:val="0D0D0D"/>
          <w:w w:val="103"/>
        </w:rPr>
      </w:pPr>
      <w:r>
        <w:rPr>
          <w:rFonts w:ascii="Arial" w:eastAsia="ITC Garamond Std Book" w:hAnsi="Arial" w:cs="Arial"/>
          <w:b/>
          <w:color w:val="0D0D0D"/>
          <w:w w:val="103"/>
          <w:u w:val="single"/>
        </w:rPr>
        <w:t xml:space="preserve">Prepare an </w:t>
      </w:r>
      <w:r w:rsidR="00D959DA" w:rsidRPr="001F2416">
        <w:rPr>
          <w:rFonts w:ascii="Arial" w:eastAsia="ITC Garamond Std Book" w:hAnsi="Arial" w:cs="Arial"/>
          <w:b/>
          <w:color w:val="0D0D0D"/>
          <w:w w:val="103"/>
          <w:u w:val="single"/>
        </w:rPr>
        <w:t xml:space="preserve">Entrée </w:t>
      </w:r>
    </w:p>
    <w:p w:rsidR="00191534" w:rsidRPr="00676C9B" w:rsidRDefault="00EC6AF9" w:rsidP="004E474A">
      <w:pPr>
        <w:pStyle w:val="ListParagraph"/>
        <w:numPr>
          <w:ilvl w:val="1"/>
          <w:numId w:val="8"/>
        </w:numPr>
        <w:spacing w:before="10"/>
        <w:ind w:left="900" w:right="-20"/>
        <w:rPr>
          <w:rFonts w:ascii="Arial" w:eastAsia="ITC Garamond Std Book" w:hAnsi="Arial" w:cs="Arial"/>
          <w:b/>
          <w:i/>
          <w:color w:val="0D0D0D"/>
          <w:w w:val="103"/>
        </w:rPr>
      </w:pPr>
      <w:r>
        <w:rPr>
          <w:rFonts w:ascii="Arial" w:eastAsia="ITC Garamond Std Book" w:hAnsi="Arial" w:cs="Arial"/>
          <w:b/>
          <w:bCs/>
          <w:i/>
          <w:iCs/>
          <w:color w:val="0D0D0D"/>
          <w:w w:val="103"/>
        </w:rPr>
        <w:t>High School</w:t>
      </w:r>
      <w:r w:rsidR="00191534" w:rsidRPr="009B2D65">
        <w:rPr>
          <w:rFonts w:ascii="Arial" w:eastAsia="ITC Garamond Std Book" w:hAnsi="Arial" w:cs="Arial"/>
          <w:color w:val="0D0D0D"/>
          <w:w w:val="103"/>
        </w:rPr>
        <w:t xml:space="preserve"> – </w:t>
      </w:r>
      <w:r w:rsidR="00253C34">
        <w:rPr>
          <w:rFonts w:ascii="Arial" w:eastAsia="ITC Garamond Std Book" w:hAnsi="Arial" w:cs="Arial"/>
          <w:color w:val="0D0D0D"/>
          <w:w w:val="103"/>
        </w:rPr>
        <w:t>Students will prepare</w:t>
      </w:r>
      <w:r w:rsidR="00191534" w:rsidRPr="009B2D65">
        <w:rPr>
          <w:rFonts w:ascii="Arial" w:eastAsia="ITC Garamond Std Book" w:hAnsi="Arial" w:cs="Arial"/>
          <w:color w:val="0D0D0D"/>
          <w:w w:val="103"/>
        </w:rPr>
        <w:t xml:space="preserve"> </w:t>
      </w:r>
      <w:r w:rsidR="00676C9B">
        <w:rPr>
          <w:rFonts w:ascii="Arial" w:eastAsia="ITC Garamond Std Book" w:hAnsi="Arial" w:cs="Arial"/>
          <w:color w:val="0D0D0D"/>
          <w:w w:val="103"/>
        </w:rPr>
        <w:t>a sautéed chicken with sauce</w:t>
      </w:r>
      <w:r w:rsidR="00191534" w:rsidRPr="009B2D65">
        <w:rPr>
          <w:rFonts w:ascii="Arial" w:eastAsia="ITC Garamond Std Book" w:hAnsi="Arial" w:cs="Arial"/>
          <w:color w:val="0D0D0D"/>
          <w:w w:val="103"/>
        </w:rPr>
        <w:t xml:space="preserve">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676C9B">
        <w:rPr>
          <w:rFonts w:ascii="Arial" w:eastAsia="ITC Garamond Std Book" w:hAnsi="Arial" w:cs="Arial"/>
          <w:color w:val="0D0D0D"/>
          <w:w w:val="103"/>
        </w:rPr>
        <w:t xml:space="preserve">.  </w:t>
      </w:r>
    </w:p>
    <w:p w:rsidR="006D13B7" w:rsidRPr="008B729A" w:rsidRDefault="00B92090" w:rsidP="00676C9B">
      <w:pPr>
        <w:pStyle w:val="ListParagraph"/>
        <w:numPr>
          <w:ilvl w:val="1"/>
          <w:numId w:val="8"/>
        </w:numPr>
        <w:spacing w:before="10"/>
        <w:ind w:left="900" w:right="-20"/>
        <w:rPr>
          <w:rFonts w:ascii="Arial" w:eastAsia="ITC Garamond Std Book" w:hAnsi="Arial" w:cs="Arial"/>
          <w:color w:val="0D0D0D"/>
          <w:w w:val="103"/>
        </w:rPr>
      </w:pPr>
      <w:r>
        <w:rPr>
          <w:rFonts w:ascii="Arial" w:eastAsia="ITC Garamond Std Book" w:hAnsi="Arial" w:cs="Arial"/>
          <w:b/>
          <w:bCs/>
          <w:i/>
          <w:iCs/>
          <w:color w:val="0D0D0D"/>
          <w:w w:val="103"/>
        </w:rPr>
        <w:t>Postsecondary</w:t>
      </w:r>
      <w:r w:rsidR="00191534" w:rsidRPr="009B2D65">
        <w:rPr>
          <w:rFonts w:ascii="Arial" w:eastAsia="ITC Garamond Std Book" w:hAnsi="Arial" w:cs="Arial"/>
          <w:color w:val="0D0D0D"/>
          <w:w w:val="103"/>
        </w:rPr>
        <w:t xml:space="preserve"> – </w:t>
      </w:r>
      <w:r w:rsidR="00676C9B">
        <w:rPr>
          <w:rFonts w:ascii="Arial" w:eastAsia="ITC Garamond Std Book" w:hAnsi="Arial" w:cs="Arial"/>
          <w:color w:val="0D0D0D"/>
          <w:w w:val="103"/>
        </w:rPr>
        <w:t>Students will prepare a sautéed chicken with sauce</w:t>
      </w:r>
      <w:r w:rsidR="00065F86" w:rsidRPr="009B2D65">
        <w:rPr>
          <w:rFonts w:ascii="Arial" w:eastAsia="ITC Garamond Std Book" w:hAnsi="Arial" w:cs="Arial"/>
          <w:color w:val="0D0D0D"/>
          <w:w w:val="103"/>
        </w:rPr>
        <w:t xml:space="preserve"> given</w:t>
      </w:r>
      <w:r w:rsidR="00191534" w:rsidRPr="009B2D65">
        <w:rPr>
          <w:rFonts w:ascii="Arial" w:eastAsia="ITC Garamond Std Book" w:hAnsi="Arial" w:cs="Arial"/>
          <w:color w:val="0D0D0D"/>
          <w:w w:val="103"/>
        </w:rPr>
        <w:t xml:space="preserve"> for </w:t>
      </w:r>
      <w:r w:rsidR="00D959DA">
        <w:rPr>
          <w:rFonts w:ascii="Arial" w:eastAsia="ITC Garamond Std Book" w:hAnsi="Arial" w:cs="Arial"/>
          <w:color w:val="0D0D0D"/>
          <w:w w:val="103"/>
        </w:rPr>
        <w:t>entrée</w:t>
      </w:r>
      <w:r w:rsidR="00191534" w:rsidRPr="009B2D65">
        <w:rPr>
          <w:rFonts w:ascii="Arial" w:eastAsia="ITC Garamond Std Book" w:hAnsi="Arial" w:cs="Arial"/>
          <w:color w:val="0D0D0D"/>
          <w:w w:val="103"/>
        </w:rPr>
        <w:t>, starch and vegetable</w:t>
      </w:r>
      <w:r w:rsidR="008B729A">
        <w:rPr>
          <w:rFonts w:ascii="Arial" w:eastAsia="ITC Garamond Std Book" w:hAnsi="Arial" w:cs="Arial"/>
          <w:color w:val="0D0D0D"/>
          <w:w w:val="103"/>
        </w:rPr>
        <w:t xml:space="preserve">. </w:t>
      </w:r>
    </w:p>
    <w:p w:rsidR="008B729A" w:rsidRDefault="008B729A" w:rsidP="00676C9B">
      <w:pPr>
        <w:rPr>
          <w:rFonts w:ascii="Arial" w:hAnsi="Arial" w:cs="Arial"/>
          <w:b/>
          <w:sz w:val="32"/>
          <w:szCs w:val="28"/>
        </w:rPr>
      </w:pPr>
      <w:r>
        <w:rPr>
          <w:rFonts w:ascii="Arial" w:hAnsi="Arial" w:cs="Arial"/>
          <w:b/>
          <w:sz w:val="32"/>
          <w:szCs w:val="28"/>
        </w:rPr>
        <w:br w:type="page"/>
      </w:r>
    </w:p>
    <w:p w:rsidR="00676C9B" w:rsidRPr="006D13B7" w:rsidRDefault="00676C9B" w:rsidP="00676C9B">
      <w:pPr>
        <w:rPr>
          <w:rFonts w:ascii="Arial" w:hAnsi="Arial" w:cs="Arial"/>
          <w:b/>
          <w:sz w:val="32"/>
          <w:szCs w:val="28"/>
        </w:rPr>
      </w:pPr>
      <w:r w:rsidRPr="006D13B7">
        <w:rPr>
          <w:rFonts w:ascii="Arial" w:hAnsi="Arial" w:cs="Arial"/>
          <w:b/>
          <w:sz w:val="32"/>
          <w:szCs w:val="28"/>
        </w:rPr>
        <w:lastRenderedPageBreak/>
        <w:t>Common Kitchen Items for High School and Postsecondary</w:t>
      </w:r>
    </w:p>
    <w:p w:rsidR="003B3C9F" w:rsidRPr="003B3C9F" w:rsidRDefault="003B3C9F" w:rsidP="00676C9B">
      <w:pPr>
        <w:rPr>
          <w:rFonts w:ascii="Arial" w:hAnsi="Arial" w:cs="Arial"/>
          <w:i/>
          <w:szCs w:val="28"/>
        </w:rPr>
      </w:pPr>
      <w:r>
        <w:rPr>
          <w:rFonts w:ascii="Arial" w:hAnsi="Arial" w:cs="Arial"/>
          <w:i/>
          <w:szCs w:val="28"/>
        </w:rPr>
        <w:t>(</w:t>
      </w:r>
      <w:r w:rsidRPr="003B3C9F">
        <w:rPr>
          <w:rFonts w:ascii="Arial" w:hAnsi="Arial" w:cs="Arial"/>
          <w:i/>
          <w:szCs w:val="28"/>
        </w:rPr>
        <w:t>Y</w:t>
      </w:r>
      <w:r>
        <w:rPr>
          <w:rFonts w:ascii="Arial" w:hAnsi="Arial" w:cs="Arial"/>
          <w:i/>
          <w:szCs w:val="28"/>
        </w:rPr>
        <w:t>ou are not limited to</w:t>
      </w:r>
      <w:r w:rsidR="000B3440">
        <w:rPr>
          <w:rFonts w:ascii="Arial" w:hAnsi="Arial" w:cs="Arial"/>
          <w:i/>
          <w:szCs w:val="28"/>
        </w:rPr>
        <w:t xml:space="preserve"> items</w:t>
      </w:r>
      <w:r>
        <w:rPr>
          <w:rFonts w:ascii="Arial" w:hAnsi="Arial" w:cs="Arial"/>
          <w:i/>
          <w:szCs w:val="28"/>
        </w:rPr>
        <w:t xml:space="preserve"> this list.)</w:t>
      </w:r>
    </w:p>
    <w:p w:rsidR="00676C9B" w:rsidRPr="004E474A" w:rsidRDefault="00676C9B" w:rsidP="00676C9B">
      <w:pPr>
        <w:rPr>
          <w:sz w:val="16"/>
          <w:szCs w:val="16"/>
        </w:rPr>
      </w:pPr>
    </w:p>
    <w:p w:rsidR="00676C9B" w:rsidRPr="0008365C" w:rsidRDefault="00676C9B" w:rsidP="00676C9B"/>
    <w:tbl>
      <w:tblPr>
        <w:tblStyle w:val="TableGrid"/>
        <w:tblpPr w:leftFromText="180" w:rightFromText="180" w:vertAnchor="text" w:horzAnchor="margin" w:tblpY="-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76C9B" w:rsidTr="00676C9B">
        <w:tc>
          <w:tcPr>
            <w:tcW w:w="3116" w:type="dxa"/>
          </w:tcPr>
          <w:p w:rsidR="00676C9B" w:rsidRPr="004E474A" w:rsidRDefault="00676C9B" w:rsidP="00676C9B">
            <w:pPr>
              <w:rPr>
                <w:b/>
                <w:sz w:val="24"/>
                <w:szCs w:val="24"/>
                <w:u w:val="single"/>
              </w:rPr>
            </w:pPr>
            <w:r w:rsidRPr="004E474A">
              <w:rPr>
                <w:b/>
                <w:sz w:val="24"/>
                <w:szCs w:val="24"/>
                <w:u w:val="single"/>
              </w:rPr>
              <w:t xml:space="preserve">Dry Goods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 Flour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Sugar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Meal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t>
            </w:r>
            <w:proofErr w:type="spellStart"/>
            <w:r w:rsidRPr="0008365C">
              <w:rPr>
                <w:sz w:val="24"/>
                <w:szCs w:val="24"/>
              </w:rPr>
              <w:t>Cous</w:t>
            </w:r>
            <w:proofErr w:type="spellEnd"/>
            <w:r w:rsidRPr="0008365C">
              <w:rPr>
                <w:sz w:val="24"/>
                <w:szCs w:val="24"/>
              </w:rPr>
              <w:t xml:space="preserve"> </w:t>
            </w:r>
            <w:proofErr w:type="spellStart"/>
            <w:r w:rsidRPr="0008365C">
              <w:rPr>
                <w:sz w:val="24"/>
                <w:szCs w:val="24"/>
              </w:rPr>
              <w:t>cous</w:t>
            </w:r>
            <w:proofErr w:type="spellEnd"/>
            <w:r w:rsidRPr="0008365C">
              <w:rPr>
                <w:sz w:val="24"/>
                <w:szCs w:val="24"/>
              </w:rPr>
              <w:t xml:space="preserv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Corn starch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Brown rice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Orzo pasta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Lentils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Quinoa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Bread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Honey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Vegetable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Extra virgin olive oil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Soy sauce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Tabasco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Anchovy filets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Dijon mustard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Whole grain mustard</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Almonds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Walnuts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 puree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vinegar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w:t>
            </w:r>
            <w:r w:rsidR="00705A1D">
              <w:rPr>
                <w:sz w:val="24"/>
                <w:szCs w:val="24"/>
              </w:rPr>
              <w:t>or</w:t>
            </w:r>
            <w:r w:rsidRPr="0008365C">
              <w:rPr>
                <w:sz w:val="24"/>
                <w:szCs w:val="24"/>
              </w:rPr>
              <w:t>t</w:t>
            </w:r>
            <w:r w:rsidR="00705A1D">
              <w:rPr>
                <w:sz w:val="24"/>
                <w:szCs w:val="24"/>
              </w:rPr>
              <w:t>ed</w:t>
            </w:r>
            <w:r w:rsidRPr="0008365C">
              <w:rPr>
                <w:sz w:val="24"/>
                <w:szCs w:val="24"/>
              </w:rPr>
              <w:t xml:space="preserve"> dry spices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Chicken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Beef base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wine </w:t>
            </w:r>
            <w:r w:rsidR="0061795E">
              <w:rPr>
                <w:sz w:val="24"/>
                <w:szCs w:val="24"/>
              </w:rPr>
              <w:t>(cooking wine)</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White wine </w:t>
            </w:r>
            <w:r w:rsidR="0061795E">
              <w:rPr>
                <w:sz w:val="24"/>
                <w:szCs w:val="24"/>
              </w:rPr>
              <w:t>(cooking wine)</w:t>
            </w:r>
          </w:p>
          <w:p w:rsidR="00676C9B" w:rsidRDefault="00676C9B" w:rsidP="00CA0934"/>
          <w:p w:rsidR="00DD5C8B" w:rsidRDefault="00DD5C8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Produce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Apples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Lemons</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Garlic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Onions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Scallions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Shallots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Leeks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Carrots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Celery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Red Peppers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Mushrooms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Green Leaf Lettuce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Spinach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Assorted fresh herbs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Parsley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Potatoes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Tomatoes </w:t>
            </w:r>
          </w:p>
          <w:p w:rsidR="00676C9B" w:rsidRDefault="00676C9B" w:rsidP="00CA0934"/>
        </w:tc>
        <w:tc>
          <w:tcPr>
            <w:tcW w:w="3117" w:type="dxa"/>
          </w:tcPr>
          <w:p w:rsidR="00676C9B" w:rsidRPr="004E474A" w:rsidRDefault="00676C9B" w:rsidP="00676C9B">
            <w:pPr>
              <w:rPr>
                <w:b/>
                <w:sz w:val="24"/>
                <w:szCs w:val="24"/>
                <w:u w:val="single"/>
              </w:rPr>
            </w:pPr>
            <w:r w:rsidRPr="004E474A">
              <w:rPr>
                <w:b/>
                <w:sz w:val="24"/>
                <w:szCs w:val="24"/>
                <w:u w:val="single"/>
              </w:rPr>
              <w:t xml:space="preserve">Dairy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Butter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Cream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Milk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Eggs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Cheddar Cheese </w:t>
            </w:r>
          </w:p>
          <w:p w:rsidR="00676C9B" w:rsidRPr="0008365C" w:rsidRDefault="00676C9B" w:rsidP="00676C9B">
            <w:pPr>
              <w:rPr>
                <w:sz w:val="24"/>
                <w:szCs w:val="24"/>
              </w:rPr>
            </w:pPr>
            <w:r w:rsidRPr="0008365C">
              <w:rPr>
                <w:sz w:val="24"/>
                <w:szCs w:val="24"/>
              </w:rPr>
              <w:sym w:font="Symbol" w:char="F0B7"/>
            </w:r>
            <w:r w:rsidRPr="0008365C">
              <w:rPr>
                <w:sz w:val="24"/>
                <w:szCs w:val="24"/>
              </w:rPr>
              <w:t xml:space="preserve"> Parmesan Cheese </w:t>
            </w:r>
          </w:p>
          <w:p w:rsidR="00676C9B" w:rsidRDefault="00676C9B" w:rsidP="00676C9B">
            <w:pPr>
              <w:rPr>
                <w:sz w:val="24"/>
                <w:szCs w:val="24"/>
              </w:rPr>
            </w:pPr>
            <w:r w:rsidRPr="0008365C">
              <w:rPr>
                <w:sz w:val="24"/>
                <w:szCs w:val="24"/>
              </w:rPr>
              <w:sym w:font="Symbol" w:char="F0B7"/>
            </w:r>
            <w:r w:rsidRPr="0008365C">
              <w:rPr>
                <w:sz w:val="24"/>
                <w:szCs w:val="24"/>
              </w:rPr>
              <w:t xml:space="preserve"> Blue Cheese</w:t>
            </w:r>
          </w:p>
          <w:p w:rsidR="000B3440" w:rsidRDefault="000B3440" w:rsidP="00676C9B">
            <w:pPr>
              <w:rPr>
                <w:sz w:val="24"/>
                <w:szCs w:val="24"/>
              </w:rPr>
            </w:pPr>
          </w:p>
          <w:p w:rsidR="000B3440" w:rsidRDefault="000B3440" w:rsidP="00676C9B">
            <w:pPr>
              <w:rPr>
                <w:sz w:val="24"/>
                <w:szCs w:val="24"/>
              </w:rPr>
            </w:pPr>
          </w:p>
          <w:p w:rsidR="000B3440" w:rsidRDefault="000B3440" w:rsidP="00676C9B">
            <w:pPr>
              <w:rPr>
                <w:sz w:val="24"/>
                <w:szCs w:val="24"/>
              </w:rPr>
            </w:pPr>
          </w:p>
          <w:p w:rsidR="000B3440" w:rsidRPr="004E474A" w:rsidRDefault="000B3440" w:rsidP="000B3440">
            <w:pPr>
              <w:rPr>
                <w:b/>
                <w:sz w:val="24"/>
                <w:szCs w:val="24"/>
                <w:u w:val="single"/>
              </w:rPr>
            </w:pPr>
            <w:r>
              <w:rPr>
                <w:b/>
                <w:sz w:val="24"/>
                <w:szCs w:val="24"/>
                <w:u w:val="single"/>
              </w:rPr>
              <w:t>Other</w:t>
            </w:r>
            <w:r w:rsidRPr="004E474A">
              <w:rPr>
                <w:b/>
                <w:sz w:val="24"/>
                <w:szCs w:val="24"/>
                <w:u w:val="single"/>
              </w:rPr>
              <w:t xml:space="preserve"> </w:t>
            </w:r>
          </w:p>
          <w:p w:rsidR="000B3440" w:rsidRPr="000B3440" w:rsidRDefault="000B3440" w:rsidP="000B3440">
            <w:pPr>
              <w:pStyle w:val="ListParagraph"/>
              <w:numPr>
                <w:ilvl w:val="0"/>
                <w:numId w:val="8"/>
              </w:numPr>
              <w:ind w:left="229" w:hanging="180"/>
            </w:pPr>
            <w:r w:rsidRPr="000B3440">
              <w:t xml:space="preserve">1 each, 3 lb. Chicken </w:t>
            </w:r>
            <w:r w:rsidRPr="000B3440">
              <w:tab/>
            </w:r>
          </w:p>
          <w:p w:rsidR="000B3440" w:rsidRPr="000B3440" w:rsidRDefault="000B3440" w:rsidP="000B3440">
            <w:pPr>
              <w:pStyle w:val="ListParagraph"/>
              <w:numPr>
                <w:ilvl w:val="0"/>
                <w:numId w:val="16"/>
              </w:numPr>
              <w:ind w:left="229" w:hanging="180"/>
            </w:pPr>
            <w:r w:rsidRPr="000B3440">
              <w:t xml:space="preserve">2 slices Bacon </w:t>
            </w:r>
          </w:p>
          <w:p w:rsidR="000B3440" w:rsidRPr="000B3440" w:rsidRDefault="000B3440" w:rsidP="000B3440">
            <w:pPr>
              <w:pStyle w:val="ListParagraph"/>
              <w:numPr>
                <w:ilvl w:val="0"/>
                <w:numId w:val="16"/>
              </w:numPr>
              <w:ind w:left="229" w:hanging="180"/>
            </w:pPr>
            <w:r w:rsidRPr="000B3440">
              <w:t xml:space="preserve">½ lb. Haricot vert </w:t>
            </w:r>
            <w:r w:rsidRPr="000B3440">
              <w:tab/>
            </w:r>
            <w:r w:rsidRPr="000B3440">
              <w:tab/>
            </w:r>
          </w:p>
          <w:p w:rsidR="000B3440" w:rsidRPr="000B3440" w:rsidRDefault="000B3440" w:rsidP="000B3440">
            <w:pPr>
              <w:pStyle w:val="ListParagraph"/>
              <w:numPr>
                <w:ilvl w:val="0"/>
                <w:numId w:val="16"/>
              </w:numPr>
              <w:ind w:left="229" w:hanging="180"/>
            </w:pPr>
            <w:r w:rsidRPr="000B3440">
              <w:t xml:space="preserve">½ lb. White mushrooms </w:t>
            </w:r>
          </w:p>
          <w:p w:rsidR="000B3440" w:rsidRPr="000B3440" w:rsidRDefault="000B3440" w:rsidP="000B3440">
            <w:pPr>
              <w:pStyle w:val="ListParagraph"/>
              <w:numPr>
                <w:ilvl w:val="0"/>
                <w:numId w:val="16"/>
              </w:numPr>
              <w:ind w:left="229" w:hanging="180"/>
            </w:pPr>
            <w:r>
              <w:t xml:space="preserve">½ lb. Parsnips </w:t>
            </w:r>
            <w:r>
              <w:tab/>
            </w:r>
            <w:r>
              <w:tab/>
            </w:r>
          </w:p>
          <w:p w:rsidR="000B3440" w:rsidRPr="000B3440" w:rsidRDefault="000B3440" w:rsidP="000B3440">
            <w:pPr>
              <w:pStyle w:val="ListParagraph"/>
              <w:numPr>
                <w:ilvl w:val="0"/>
                <w:numId w:val="16"/>
              </w:numPr>
              <w:ind w:left="229" w:hanging="180"/>
            </w:pPr>
            <w:r w:rsidRPr="000B3440">
              <w:t xml:space="preserve">1 lb. Red potatoes </w:t>
            </w:r>
          </w:p>
          <w:p w:rsidR="000B3440" w:rsidRPr="000B3440" w:rsidRDefault="000B3440" w:rsidP="000B3440">
            <w:pPr>
              <w:pStyle w:val="ListParagraph"/>
              <w:numPr>
                <w:ilvl w:val="0"/>
                <w:numId w:val="16"/>
              </w:numPr>
              <w:ind w:left="229" w:hanging="180"/>
            </w:pPr>
            <w:r w:rsidRPr="000B3440">
              <w:t xml:space="preserve">3 oz. </w:t>
            </w:r>
            <w:proofErr w:type="spellStart"/>
            <w:r w:rsidRPr="000B3440">
              <w:t>Cous</w:t>
            </w:r>
            <w:proofErr w:type="spellEnd"/>
            <w:r w:rsidRPr="000B3440">
              <w:t xml:space="preserve"> </w:t>
            </w:r>
            <w:proofErr w:type="spellStart"/>
            <w:r w:rsidRPr="000B3440">
              <w:t>cous</w:t>
            </w:r>
            <w:proofErr w:type="spellEnd"/>
            <w:r w:rsidRPr="000B3440">
              <w:t xml:space="preserve"> </w:t>
            </w:r>
            <w:r w:rsidRPr="000B3440">
              <w:tab/>
            </w:r>
            <w:r w:rsidRPr="000B3440">
              <w:tab/>
            </w:r>
          </w:p>
          <w:p w:rsidR="000B3440" w:rsidRPr="000B3440" w:rsidRDefault="000B3440" w:rsidP="000B3440">
            <w:pPr>
              <w:pStyle w:val="ListParagraph"/>
              <w:numPr>
                <w:ilvl w:val="0"/>
                <w:numId w:val="16"/>
              </w:numPr>
              <w:ind w:left="229" w:hanging="180"/>
            </w:pPr>
            <w:r w:rsidRPr="000B3440">
              <w:t xml:space="preserve">3 ea. Plum tomatoes </w:t>
            </w:r>
          </w:p>
          <w:p w:rsidR="000B3440" w:rsidRPr="000B3440" w:rsidRDefault="000B3440" w:rsidP="000B3440">
            <w:pPr>
              <w:pStyle w:val="ListParagraph"/>
              <w:numPr>
                <w:ilvl w:val="0"/>
                <w:numId w:val="16"/>
              </w:numPr>
              <w:ind w:left="229" w:hanging="180"/>
            </w:pPr>
            <w:r w:rsidRPr="000B3440">
              <w:t xml:space="preserve">3 oz. Lentils </w:t>
            </w:r>
          </w:p>
          <w:p w:rsidR="000B3440" w:rsidRDefault="000B3440" w:rsidP="000B3440"/>
        </w:tc>
      </w:tr>
    </w:tbl>
    <w:p w:rsidR="00676C9B" w:rsidRPr="00676C9B" w:rsidRDefault="00676C9B" w:rsidP="00676C9B">
      <w:pPr>
        <w:rPr>
          <w:rFonts w:ascii="Arial" w:hAnsi="Arial" w:cs="Arial"/>
          <w:b/>
        </w:rPr>
      </w:pPr>
    </w:p>
    <w:sectPr w:rsidR="00676C9B" w:rsidRPr="00676C9B" w:rsidSect="0006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ITC Garamond Std Book">
    <w:altName w:val="Baskerville Old Face"/>
    <w:panose1 w:val="00000000000000000000"/>
    <w:charset w:val="00"/>
    <w:family w:val="roman"/>
    <w:notTrueType/>
    <w:pitch w:val="variable"/>
    <w:sig w:usb0="00000003"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FC"/>
    <w:multiLevelType w:val="hybridMultilevel"/>
    <w:tmpl w:val="C3A070F0"/>
    <w:lvl w:ilvl="0" w:tplc="D8B885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57472"/>
    <w:multiLevelType w:val="hybridMultilevel"/>
    <w:tmpl w:val="36A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429D1"/>
    <w:multiLevelType w:val="hybridMultilevel"/>
    <w:tmpl w:val="E1C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30B20"/>
    <w:multiLevelType w:val="hybridMultilevel"/>
    <w:tmpl w:val="CB06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1109C"/>
    <w:multiLevelType w:val="hybridMultilevel"/>
    <w:tmpl w:val="7422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0E16"/>
    <w:multiLevelType w:val="hybridMultilevel"/>
    <w:tmpl w:val="AA5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A6C15"/>
    <w:multiLevelType w:val="hybridMultilevel"/>
    <w:tmpl w:val="796A3636"/>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7CF45F3"/>
    <w:multiLevelType w:val="hybridMultilevel"/>
    <w:tmpl w:val="7BF8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B626E"/>
    <w:multiLevelType w:val="hybridMultilevel"/>
    <w:tmpl w:val="C5087274"/>
    <w:lvl w:ilvl="0" w:tplc="FE3856FA">
      <w:start w:val="1"/>
      <w:numFmt w:val="bullet"/>
      <w:pStyle w:val="TS23Body-bulletlistinden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E14F7"/>
    <w:multiLevelType w:val="hybridMultilevel"/>
    <w:tmpl w:val="0A2E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371B7"/>
    <w:multiLevelType w:val="hybridMultilevel"/>
    <w:tmpl w:val="73945E3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15:restartNumberingAfterBreak="0">
    <w:nsid w:val="57C56720"/>
    <w:multiLevelType w:val="hybridMultilevel"/>
    <w:tmpl w:val="5894A768"/>
    <w:lvl w:ilvl="0" w:tplc="D8B885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0E3142"/>
    <w:multiLevelType w:val="hybridMultilevel"/>
    <w:tmpl w:val="D67043EE"/>
    <w:lvl w:ilvl="0" w:tplc="D8B885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F6404"/>
    <w:multiLevelType w:val="hybridMultilevel"/>
    <w:tmpl w:val="576E80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81638"/>
    <w:multiLevelType w:val="multilevel"/>
    <w:tmpl w:val="45288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A504A6"/>
    <w:multiLevelType w:val="multilevel"/>
    <w:tmpl w:val="0FF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A6F14"/>
    <w:multiLevelType w:val="hybridMultilevel"/>
    <w:tmpl w:val="22E62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E29E4"/>
    <w:multiLevelType w:val="multilevel"/>
    <w:tmpl w:val="760E938E"/>
    <w:lvl w:ilvl="0">
      <w:start w:val="1"/>
      <w:numFmt w:val="decimal"/>
      <w:lvlText w:val="%1."/>
      <w:lvlJc w:val="left"/>
      <w:pPr>
        <w:ind w:left="432" w:hanging="432"/>
      </w:pPr>
      <w:rPr>
        <w:rFonts w:hint="default"/>
      </w:rPr>
    </w:lvl>
    <w:lvl w:ilvl="1">
      <w:start w:val="1"/>
      <w:numFmt w:val="bullet"/>
      <w:lvlText w:val=""/>
      <w:lvlJc w:val="left"/>
      <w:pPr>
        <w:ind w:left="864" w:hanging="432"/>
      </w:pPr>
      <w:rPr>
        <w:rFonts w:ascii="Symbol" w:hAnsi="Symbol"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6CA53DB4"/>
    <w:multiLevelType w:val="multilevel"/>
    <w:tmpl w:val="D74ADC64"/>
    <w:lvl w:ilvl="0">
      <w:start w:val="1"/>
      <w:numFmt w:val="decimal"/>
      <w:lvlText w:val="%1."/>
      <w:lvlJc w:val="left"/>
      <w:pPr>
        <w:ind w:left="432" w:hanging="432"/>
      </w:pPr>
      <w:rPr>
        <w:rFonts w:hint="default"/>
      </w:rPr>
    </w:lvl>
    <w:lvl w:ilvl="1">
      <w:start w:val="1"/>
      <w:numFmt w:val="lowerLetter"/>
      <w:lvlText w:val=" %2."/>
      <w:lvlJc w:val="left"/>
      <w:pPr>
        <w:ind w:left="864" w:hanging="432"/>
      </w:pPr>
      <w:rPr>
        <w:rFonts w:hint="default"/>
      </w:rPr>
    </w:lvl>
    <w:lvl w:ilvl="2">
      <w:start w:val="1"/>
      <w:numFmt w:val="decimal"/>
      <w:lvlText w:val=" %3.)"/>
      <w:lvlJc w:val="left"/>
      <w:pPr>
        <w:ind w:left="1440" w:hanging="576"/>
      </w:pPr>
      <w:rPr>
        <w:rFonts w:hint="default"/>
      </w:rPr>
    </w:lvl>
    <w:lvl w:ilvl="3">
      <w:start w:val="1"/>
      <w:numFmt w:val="lowerLetter"/>
      <w:lvlText w:val="%4.)"/>
      <w:lvlJc w:val="left"/>
      <w:pPr>
        <w:ind w:left="2016" w:hanging="576"/>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0"/>
  </w:num>
  <w:num w:numId="2">
    <w:abstractNumId w:val="3"/>
  </w:num>
  <w:num w:numId="3">
    <w:abstractNumId w:val="4"/>
  </w:num>
  <w:num w:numId="4">
    <w:abstractNumId w:val="14"/>
  </w:num>
  <w:num w:numId="5">
    <w:abstractNumId w:val="15"/>
  </w:num>
  <w:num w:numId="6">
    <w:abstractNumId w:val="2"/>
  </w:num>
  <w:num w:numId="7">
    <w:abstractNumId w:val="6"/>
  </w:num>
  <w:num w:numId="8">
    <w:abstractNumId w:val="13"/>
  </w:num>
  <w:num w:numId="9">
    <w:abstractNumId w:val="8"/>
  </w:num>
  <w:num w:numId="10">
    <w:abstractNumId w:val="9"/>
  </w:num>
  <w:num w:numId="11">
    <w:abstractNumId w:val="18"/>
  </w:num>
  <w:num w:numId="12">
    <w:abstractNumId w:val="17"/>
  </w:num>
  <w:num w:numId="13">
    <w:abstractNumId w:val="16"/>
  </w:num>
  <w:num w:numId="14">
    <w:abstractNumId w:val="11"/>
  </w:num>
  <w:num w:numId="15">
    <w:abstractNumId w:val="0"/>
  </w:num>
  <w:num w:numId="16">
    <w:abstractNumId w:val="12"/>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A5"/>
    <w:rsid w:val="00065F86"/>
    <w:rsid w:val="000A1501"/>
    <w:rsid w:val="000B3440"/>
    <w:rsid w:val="0015286A"/>
    <w:rsid w:val="001861A1"/>
    <w:rsid w:val="00191534"/>
    <w:rsid w:val="001D388D"/>
    <w:rsid w:val="001F2416"/>
    <w:rsid w:val="00253C34"/>
    <w:rsid w:val="002B4F46"/>
    <w:rsid w:val="002D2910"/>
    <w:rsid w:val="002E2AB4"/>
    <w:rsid w:val="002F11A6"/>
    <w:rsid w:val="003121BA"/>
    <w:rsid w:val="00346648"/>
    <w:rsid w:val="003B1A40"/>
    <w:rsid w:val="003B3C9F"/>
    <w:rsid w:val="0042734B"/>
    <w:rsid w:val="0043119D"/>
    <w:rsid w:val="0043138C"/>
    <w:rsid w:val="004C31D1"/>
    <w:rsid w:val="004E474A"/>
    <w:rsid w:val="004F560C"/>
    <w:rsid w:val="005448E3"/>
    <w:rsid w:val="0054773D"/>
    <w:rsid w:val="0056169E"/>
    <w:rsid w:val="005855D5"/>
    <w:rsid w:val="005D63E7"/>
    <w:rsid w:val="0061795E"/>
    <w:rsid w:val="00676C9B"/>
    <w:rsid w:val="006B0948"/>
    <w:rsid w:val="006B3992"/>
    <w:rsid w:val="006D13B7"/>
    <w:rsid w:val="00705A1D"/>
    <w:rsid w:val="007261AA"/>
    <w:rsid w:val="00733CF8"/>
    <w:rsid w:val="007A4893"/>
    <w:rsid w:val="007C39A5"/>
    <w:rsid w:val="00892C84"/>
    <w:rsid w:val="008A3E4A"/>
    <w:rsid w:val="008B729A"/>
    <w:rsid w:val="008C0B39"/>
    <w:rsid w:val="0090330A"/>
    <w:rsid w:val="009074D5"/>
    <w:rsid w:val="00982662"/>
    <w:rsid w:val="009A5BDF"/>
    <w:rsid w:val="009B2D65"/>
    <w:rsid w:val="00B34A85"/>
    <w:rsid w:val="00B92090"/>
    <w:rsid w:val="00BA26B2"/>
    <w:rsid w:val="00BF5D8A"/>
    <w:rsid w:val="00C5449C"/>
    <w:rsid w:val="00C70C93"/>
    <w:rsid w:val="00C71964"/>
    <w:rsid w:val="00C82C77"/>
    <w:rsid w:val="00D959DA"/>
    <w:rsid w:val="00DD5C8B"/>
    <w:rsid w:val="00E5167A"/>
    <w:rsid w:val="00E62B35"/>
    <w:rsid w:val="00E76C30"/>
    <w:rsid w:val="00EB63EC"/>
    <w:rsid w:val="00EB7ED7"/>
    <w:rsid w:val="00EC26E0"/>
    <w:rsid w:val="00EC6AF9"/>
    <w:rsid w:val="00ED7820"/>
    <w:rsid w:val="00F6524C"/>
    <w:rsid w:val="00FB709D"/>
    <w:rsid w:val="00FE01CD"/>
    <w:rsid w:val="00FF1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6E93-1B32-2942-BA6C-DEDEFD0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A5"/>
    <w:pPr>
      <w:ind w:left="720"/>
      <w:contextualSpacing/>
    </w:pPr>
  </w:style>
  <w:style w:type="table" w:styleId="TableGrid">
    <w:name w:val="Table Grid"/>
    <w:basedOn w:val="TableNormal"/>
    <w:uiPriority w:val="39"/>
    <w:rsid w:val="00F652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524C"/>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E01CD"/>
    <w:pPr>
      <w:spacing w:before="100" w:beforeAutospacing="1" w:after="100" w:afterAutospacing="1"/>
    </w:pPr>
    <w:rPr>
      <w:rFonts w:ascii="Times New Roman" w:eastAsia="Times New Roman" w:hAnsi="Times New Roman" w:cs="Times New Roman"/>
      <w:lang w:eastAsia="en-US"/>
    </w:rPr>
  </w:style>
  <w:style w:type="paragraph" w:customStyle="1" w:styleId="TS23BODY">
    <w:name w:val="TS 23 BODY"/>
    <w:basedOn w:val="Normal"/>
    <w:autoRedefine/>
    <w:rsid w:val="00FF1715"/>
    <w:pPr>
      <w:spacing w:after="160" w:line="259" w:lineRule="auto"/>
    </w:pPr>
    <w:rPr>
      <w:rFonts w:ascii="Times New Roman" w:eastAsiaTheme="minorHAnsi" w:hAnsi="Times New Roman"/>
      <w:sz w:val="22"/>
      <w:szCs w:val="20"/>
      <w:lang w:eastAsia="en-US"/>
    </w:rPr>
  </w:style>
  <w:style w:type="paragraph" w:customStyle="1" w:styleId="TS23Body-bulletlistindent">
    <w:name w:val="TS23 Body-bullet list indent"/>
    <w:basedOn w:val="Normal"/>
    <w:next w:val="Normal"/>
    <w:autoRedefine/>
    <w:qFormat/>
    <w:rsid w:val="00FF1715"/>
    <w:pPr>
      <w:numPr>
        <w:numId w:val="9"/>
      </w:numPr>
      <w:spacing w:after="160" w:line="259" w:lineRule="auto"/>
    </w:pPr>
    <w:rPr>
      <w:rFonts w:ascii="Times New Roman" w:eastAsiaTheme="minorHAnsi" w:hAnsi="Times New Roman"/>
      <w:sz w:val="22"/>
      <w:szCs w:val="20"/>
      <w:lang w:eastAsia="en-US"/>
    </w:rPr>
  </w:style>
  <w:style w:type="paragraph" w:customStyle="1" w:styleId="TS23Source">
    <w:name w:val="TS23 Source"/>
    <w:basedOn w:val="TS23BODY"/>
    <w:autoRedefine/>
    <w:qFormat/>
    <w:rsid w:val="00FF1715"/>
    <w:rPr>
      <w:i/>
      <w:sz w:val="20"/>
    </w:rPr>
  </w:style>
  <w:style w:type="paragraph" w:customStyle="1" w:styleId="TS23NumberLetterList2">
    <w:name w:val="TS23 NumberLetter List 2"/>
    <w:basedOn w:val="Normal"/>
    <w:autoRedefine/>
    <w:qFormat/>
    <w:rsid w:val="000A1501"/>
    <w:pPr>
      <w:spacing w:line="259" w:lineRule="auto"/>
      <w:contextualSpacing/>
    </w:pPr>
    <w:rPr>
      <w:rFonts w:ascii="Arial" w:eastAsia="Calibri" w:hAnsi="Arial" w:cs="Arial"/>
      <w:lang w:eastAsia="en-US"/>
    </w:rPr>
  </w:style>
  <w:style w:type="character" w:styleId="Hyperlink">
    <w:name w:val="Hyperlink"/>
    <w:basedOn w:val="DefaultParagraphFont"/>
    <w:uiPriority w:val="99"/>
    <w:unhideWhenUsed/>
    <w:rsid w:val="005448E3"/>
    <w:rPr>
      <w:color w:val="0563C1" w:themeColor="hyperlink"/>
      <w:u w:val="single"/>
    </w:rPr>
  </w:style>
  <w:style w:type="character" w:styleId="FollowedHyperlink">
    <w:name w:val="FollowedHyperlink"/>
    <w:basedOn w:val="DefaultParagraphFont"/>
    <w:uiPriority w:val="99"/>
    <w:semiHidden/>
    <w:unhideWhenUsed/>
    <w:rsid w:val="00544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7738">
      <w:bodyDiv w:val="1"/>
      <w:marLeft w:val="0"/>
      <w:marRight w:val="0"/>
      <w:marTop w:val="0"/>
      <w:marBottom w:val="0"/>
      <w:divBdr>
        <w:top w:val="none" w:sz="0" w:space="0" w:color="auto"/>
        <w:left w:val="none" w:sz="0" w:space="0" w:color="auto"/>
        <w:bottom w:val="none" w:sz="0" w:space="0" w:color="auto"/>
        <w:right w:val="none" w:sz="0" w:space="0" w:color="auto"/>
      </w:divBdr>
      <w:divsChild>
        <w:div w:id="45300187">
          <w:marLeft w:val="0"/>
          <w:marRight w:val="0"/>
          <w:marTop w:val="0"/>
          <w:marBottom w:val="0"/>
          <w:divBdr>
            <w:top w:val="none" w:sz="0" w:space="0" w:color="auto"/>
            <w:left w:val="none" w:sz="0" w:space="0" w:color="auto"/>
            <w:bottom w:val="none" w:sz="0" w:space="0" w:color="auto"/>
            <w:right w:val="none" w:sz="0" w:space="0" w:color="auto"/>
          </w:divBdr>
          <w:divsChild>
            <w:div w:id="1186797189">
              <w:marLeft w:val="0"/>
              <w:marRight w:val="0"/>
              <w:marTop w:val="0"/>
              <w:marBottom w:val="0"/>
              <w:divBdr>
                <w:top w:val="none" w:sz="0" w:space="0" w:color="auto"/>
                <w:left w:val="none" w:sz="0" w:space="0" w:color="auto"/>
                <w:bottom w:val="none" w:sz="0" w:space="0" w:color="auto"/>
                <w:right w:val="none" w:sz="0" w:space="0" w:color="auto"/>
              </w:divBdr>
              <w:divsChild>
                <w:div w:id="15298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6576">
      <w:bodyDiv w:val="1"/>
      <w:marLeft w:val="0"/>
      <w:marRight w:val="0"/>
      <w:marTop w:val="0"/>
      <w:marBottom w:val="0"/>
      <w:divBdr>
        <w:top w:val="none" w:sz="0" w:space="0" w:color="auto"/>
        <w:left w:val="none" w:sz="0" w:space="0" w:color="auto"/>
        <w:bottom w:val="none" w:sz="0" w:space="0" w:color="auto"/>
        <w:right w:val="none" w:sz="0" w:space="0" w:color="auto"/>
      </w:divBdr>
      <w:divsChild>
        <w:div w:id="394355663">
          <w:marLeft w:val="0"/>
          <w:marRight w:val="0"/>
          <w:marTop w:val="0"/>
          <w:marBottom w:val="0"/>
          <w:divBdr>
            <w:top w:val="none" w:sz="0" w:space="0" w:color="auto"/>
            <w:left w:val="none" w:sz="0" w:space="0" w:color="auto"/>
            <w:bottom w:val="none" w:sz="0" w:space="0" w:color="auto"/>
            <w:right w:val="none" w:sz="0" w:space="0" w:color="auto"/>
          </w:divBdr>
          <w:divsChild>
            <w:div w:id="955019349">
              <w:marLeft w:val="0"/>
              <w:marRight w:val="0"/>
              <w:marTop w:val="0"/>
              <w:marBottom w:val="0"/>
              <w:divBdr>
                <w:top w:val="none" w:sz="0" w:space="0" w:color="auto"/>
                <w:left w:val="none" w:sz="0" w:space="0" w:color="auto"/>
                <w:bottom w:val="none" w:sz="0" w:space="0" w:color="auto"/>
                <w:right w:val="none" w:sz="0" w:space="0" w:color="auto"/>
              </w:divBdr>
              <w:divsChild>
                <w:div w:id="17107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5096">
      <w:bodyDiv w:val="1"/>
      <w:marLeft w:val="0"/>
      <w:marRight w:val="0"/>
      <w:marTop w:val="0"/>
      <w:marBottom w:val="0"/>
      <w:divBdr>
        <w:top w:val="none" w:sz="0" w:space="0" w:color="auto"/>
        <w:left w:val="none" w:sz="0" w:space="0" w:color="auto"/>
        <w:bottom w:val="none" w:sz="0" w:space="0" w:color="auto"/>
        <w:right w:val="none" w:sz="0" w:space="0" w:color="auto"/>
      </w:divBdr>
      <w:divsChild>
        <w:div w:id="528950629">
          <w:marLeft w:val="0"/>
          <w:marRight w:val="0"/>
          <w:marTop w:val="0"/>
          <w:marBottom w:val="0"/>
          <w:divBdr>
            <w:top w:val="none" w:sz="0" w:space="0" w:color="auto"/>
            <w:left w:val="none" w:sz="0" w:space="0" w:color="auto"/>
            <w:bottom w:val="none" w:sz="0" w:space="0" w:color="auto"/>
            <w:right w:val="none" w:sz="0" w:space="0" w:color="auto"/>
          </w:divBdr>
          <w:divsChild>
            <w:div w:id="864949570">
              <w:marLeft w:val="0"/>
              <w:marRight w:val="0"/>
              <w:marTop w:val="0"/>
              <w:marBottom w:val="0"/>
              <w:divBdr>
                <w:top w:val="none" w:sz="0" w:space="0" w:color="auto"/>
                <w:left w:val="none" w:sz="0" w:space="0" w:color="auto"/>
                <w:bottom w:val="none" w:sz="0" w:space="0" w:color="auto"/>
                <w:right w:val="none" w:sz="0" w:space="0" w:color="auto"/>
              </w:divBdr>
              <w:divsChild>
                <w:div w:id="12867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ests@SkillsUSA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71C7-C4D1-49FC-90F5-244165F2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Paul</cp:lastModifiedBy>
  <cp:revision>7</cp:revision>
  <dcterms:created xsi:type="dcterms:W3CDTF">2023-11-29T18:51:00Z</dcterms:created>
  <dcterms:modified xsi:type="dcterms:W3CDTF">2023-12-12T21:22:00Z</dcterms:modified>
</cp:coreProperties>
</file>